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E8811D" w14:textId="77777777" w:rsidR="00421A17" w:rsidRPr="002043BB" w:rsidRDefault="00421A17" w:rsidP="00421A17">
      <w:pPr>
        <w:spacing w:after="0" w:line="240" w:lineRule="auto"/>
        <w:ind w:right="-2"/>
        <w:jc w:val="both"/>
        <w:textAlignment w:val="baseline"/>
        <w:rPr>
          <w:rFonts w:ascii="Century Gothic" w:hAnsi="Century Gothic" w:cs="Calibri"/>
          <w:color w:val="767171"/>
          <w:sz w:val="2"/>
          <w:szCs w:val="2"/>
        </w:rPr>
      </w:pPr>
      <w:r w:rsidRPr="001C5DF1">
        <w:rPr>
          <w:rFonts w:ascii="Century Gothic" w:hAnsi="Century Gothic" w:cs="Calibri"/>
          <w:noProof/>
          <w:color w:val="767171"/>
          <w:sz w:val="2"/>
          <w:szCs w:val="2"/>
        </w:rPr>
        <w:t>Stefano SilvestriDott. Stefano Silvestri</w:t>
      </w:r>
      <w:r w:rsidRPr="00F458EF">
        <w:rPr>
          <w:rFonts w:ascii="Century Gothic" w:hAnsi="Century Gothic" w:cs="Calibri"/>
          <w:b/>
          <w:bCs/>
          <w:noProof/>
          <w:color w:val="7030A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252CA5B" wp14:editId="1D2A01BE">
                <wp:simplePos x="0" y="0"/>
                <wp:positionH relativeFrom="column">
                  <wp:posOffset>4001770</wp:posOffset>
                </wp:positionH>
                <wp:positionV relativeFrom="paragraph">
                  <wp:posOffset>-62865</wp:posOffset>
                </wp:positionV>
                <wp:extent cx="2559685" cy="335915"/>
                <wp:effectExtent l="12065" t="6985" r="9525" b="9525"/>
                <wp:wrapNone/>
                <wp:docPr id="80146222" name="AutoShap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685" cy="33591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393939"/>
                          </a:solidFill>
                          <a:prstDash val="dash"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A9D3B1C" w14:textId="77777777" w:rsidR="00421A17" w:rsidRDefault="00421A17" w:rsidP="00421A17">
                            <w:pPr>
                              <w:spacing w:before="40" w:after="0"/>
                              <w:ind w:left="-142" w:right="-17"/>
                              <w:jc w:val="center"/>
                            </w:pPr>
                            <w:hyperlink r:id="rId5" w:history="1">
                              <w:r w:rsidRPr="0080090E">
                                <w:rPr>
                                  <w:rStyle w:val="Collegamentoipertestuale"/>
                                  <w:rFonts w:ascii="Century Gothic" w:hAnsi="Century Gothic"/>
                                  <w:b/>
                                  <w:bCs/>
                                  <w:color w:val="3A3A3A"/>
                                  <w:sz w:val="18"/>
                                  <w:szCs w:val="18"/>
                                  <w:u w:val="none"/>
                                </w:rPr>
                                <w:t>ISCRIZIONE</w:t>
                              </w:r>
                              <w:r>
                                <w:rPr>
                                  <w:rStyle w:val="Collegamentoipertestuale"/>
                                  <w:rFonts w:ascii="Century Gothic" w:hAnsi="Century Gothic"/>
                                  <w:b/>
                                  <w:bCs/>
                                  <w:color w:val="3A3A3A"/>
                                  <w:sz w:val="18"/>
                                  <w:szCs w:val="18"/>
                                  <w:u w:val="none"/>
                                </w:rPr>
                                <w:t xml:space="preserve"> </w:t>
                              </w:r>
                              <w:r w:rsidRPr="0080090E">
                                <w:rPr>
                                  <w:rStyle w:val="Collegamentoipertestuale"/>
                                  <w:color w:val="3A3A3A"/>
                                  <w:sz w:val="20"/>
                                  <w:szCs w:val="20"/>
                                  <w:u w:val="none"/>
                                </w:rPr>
                                <w:t>_</w:t>
                              </w:r>
                              <w:r w:rsidRPr="0080090E">
                                <w:rPr>
                                  <w:rStyle w:val="Collegamentoipertestuale"/>
                                  <w:rFonts w:ascii="Century Gothic" w:hAnsi="Century Gothic"/>
                                  <w:b/>
                                  <w:bCs/>
                                  <w:color w:val="3A3A3A"/>
                                  <w:sz w:val="18"/>
                                  <w:szCs w:val="18"/>
                                  <w:u w:val="none"/>
                                </w:rPr>
                                <w:t xml:space="preserve">online </w:t>
                              </w:r>
                              <w:r w:rsidRPr="0080090E">
                                <w:rPr>
                                  <w:rStyle w:val="Collegamentoipertestuale"/>
                                  <w:rFonts w:ascii="Century Gothic" w:hAnsi="Century Gothic"/>
                                  <w:b/>
                                  <w:bCs/>
                                  <w:color w:val="3A3A3A"/>
                                  <w:sz w:val="20"/>
                                  <w:szCs w:val="20"/>
                                  <w:u w:val="none"/>
                                </w:rPr>
                                <w:t xml:space="preserve">| </w:t>
                              </w:r>
                              <w:r w:rsidRPr="0080090E">
                                <w:rPr>
                                  <w:rStyle w:val="Collegamentoipertestuale"/>
                                  <w:rFonts w:ascii="Century Gothic" w:hAnsi="Century Gothic"/>
                                  <w:color w:val="3A3A3A"/>
                                  <w:sz w:val="18"/>
                                  <w:szCs w:val="18"/>
                                  <w:u w:val="none"/>
                                </w:rPr>
                                <w:t xml:space="preserve">Entro </w:t>
                              </w:r>
                            </w:hyperlink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noProof/>
                                <w:color w:val="3A3A3A"/>
                                <w:sz w:val="18"/>
                                <w:szCs w:val="18"/>
                              </w:rPr>
                              <w:t>17/09/2026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252CA5B" id="AutoShape 48" o:spid="_x0000_s1026" style="position:absolute;left:0;text-align:left;margin-left:315.1pt;margin-top:-4.95pt;width:201.55pt;height:26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" strokecolor="#393939">
                <v:stroke dashstyle="dash"/>
                <v:shadow color="#868686"/>
                <v:textbox>
                  <w:txbxContent>
                    <w:p w14:paraId="4A9D3B1C" w14:textId="77777777" w:rsidR="00421A17" w:rsidRDefault="00421A17" w:rsidP="00421A17">
                      <w:pPr>
                        <w:spacing w:before="40" w:after="0"/>
                        <w:ind w:left="-142" w:right="-17"/>
                        <w:jc w:val="center"/>
                      </w:pPr>
                      <w:hyperlink r:id="rId6" w:history="1">
                        <w:r w:rsidRPr="0080090E">
                          <w:rPr>
                            <w:rStyle w:val="Collegamentoipertestuale"/>
                            <w:rFonts w:ascii="Century Gothic" w:hAnsi="Century Gothic"/>
                            <w:b/>
                            <w:bCs/>
                            <w:color w:val="3A3A3A"/>
                            <w:sz w:val="18"/>
                            <w:szCs w:val="18"/>
                            <w:u w:val="none"/>
                          </w:rPr>
                          <w:t>ISCRIZIONE</w:t>
                        </w:r>
                        <w:r>
                          <w:rPr>
                            <w:rStyle w:val="Collegamentoipertestuale"/>
                            <w:rFonts w:ascii="Century Gothic" w:hAnsi="Century Gothic"/>
                            <w:b/>
                            <w:bCs/>
                            <w:color w:val="3A3A3A"/>
                            <w:sz w:val="18"/>
                            <w:szCs w:val="18"/>
                            <w:u w:val="none"/>
                          </w:rPr>
                          <w:t xml:space="preserve"> </w:t>
                        </w:r>
                        <w:r w:rsidRPr="0080090E">
                          <w:rPr>
                            <w:rStyle w:val="Collegamentoipertestuale"/>
                            <w:color w:val="3A3A3A"/>
                            <w:sz w:val="20"/>
                            <w:szCs w:val="20"/>
                            <w:u w:val="none"/>
                          </w:rPr>
                          <w:t>_</w:t>
                        </w:r>
                        <w:r w:rsidRPr="0080090E">
                          <w:rPr>
                            <w:rStyle w:val="Collegamentoipertestuale"/>
                            <w:rFonts w:ascii="Century Gothic" w:hAnsi="Century Gothic"/>
                            <w:b/>
                            <w:bCs/>
                            <w:color w:val="3A3A3A"/>
                            <w:sz w:val="18"/>
                            <w:szCs w:val="18"/>
                            <w:u w:val="none"/>
                          </w:rPr>
                          <w:t xml:space="preserve">online </w:t>
                        </w:r>
                        <w:r w:rsidRPr="0080090E">
                          <w:rPr>
                            <w:rStyle w:val="Collegamentoipertestuale"/>
                            <w:rFonts w:ascii="Century Gothic" w:hAnsi="Century Gothic"/>
                            <w:b/>
                            <w:bCs/>
                            <w:color w:val="3A3A3A"/>
                            <w:sz w:val="20"/>
                            <w:szCs w:val="20"/>
                            <w:u w:val="none"/>
                          </w:rPr>
                          <w:t xml:space="preserve">| </w:t>
                        </w:r>
                        <w:r w:rsidRPr="0080090E">
                          <w:rPr>
                            <w:rStyle w:val="Collegamentoipertestuale"/>
                            <w:rFonts w:ascii="Century Gothic" w:hAnsi="Century Gothic"/>
                            <w:color w:val="3A3A3A"/>
                            <w:sz w:val="18"/>
                            <w:szCs w:val="18"/>
                            <w:u w:val="none"/>
                          </w:rPr>
                          <w:t xml:space="preserve">Entro </w:t>
                        </w:r>
                      </w:hyperlink>
                      <w:r>
                        <w:rPr>
                          <w:rFonts w:ascii="Century Gothic" w:hAnsi="Century Gothic"/>
                          <w:b/>
                          <w:bCs/>
                          <w:noProof/>
                          <w:color w:val="3A3A3A"/>
                          <w:sz w:val="18"/>
                          <w:szCs w:val="18"/>
                        </w:rPr>
                        <w:t>17/09/2026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Century Gothic" w:hAnsi="Century Gothic" w:cs="Calibri"/>
          <w:noProof/>
          <w:color w:val="7030A0"/>
        </w:rPr>
        <w:drawing>
          <wp:anchor distT="0" distB="0" distL="114300" distR="114300" simplePos="0" relativeHeight="251661312" behindDoc="0" locked="0" layoutInCell="1" allowOverlap="1" wp14:anchorId="6F919316" wp14:editId="2A908A3E">
            <wp:simplePos x="0" y="0"/>
            <wp:positionH relativeFrom="column">
              <wp:posOffset>3870960</wp:posOffset>
            </wp:positionH>
            <wp:positionV relativeFrom="paragraph">
              <wp:posOffset>17145</wp:posOffset>
            </wp:positionV>
            <wp:extent cx="246380" cy="327025"/>
            <wp:effectExtent l="16827" t="21273" r="0" b="0"/>
            <wp:wrapNone/>
            <wp:docPr id="49" name="Immagine 22" descr="Immagine che contiene schizzo, bianco, simbolo, design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Immagine 22" descr="Immagine che contiene schizzo, bianco, simbolo, design&#10;&#10;Il contenuto generato dall'IA potrebbe non essere corretto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621" t="6511" r="12402" b="4497"/>
                    <a:stretch>
                      <a:fillRect/>
                    </a:stretch>
                  </pic:blipFill>
                  <pic:spPr bwMode="auto">
                    <a:xfrm rot="-15992426">
                      <a:off x="0" y="0"/>
                      <a:ext cx="246380" cy="32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entury Gothic" w:hAnsi="Century Gothic" w:cs="Calibri"/>
          <w:b/>
          <w:bCs/>
          <w:noProof/>
          <w:color w:val="767171"/>
          <w:sz w:val="10"/>
          <w:szCs w:val="1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B51F488" wp14:editId="321EC4CC">
                <wp:simplePos x="0" y="0"/>
                <wp:positionH relativeFrom="column">
                  <wp:posOffset>-134620</wp:posOffset>
                </wp:positionH>
                <wp:positionV relativeFrom="paragraph">
                  <wp:posOffset>-252730</wp:posOffset>
                </wp:positionV>
                <wp:extent cx="4288790" cy="295275"/>
                <wp:effectExtent l="0" t="0" r="0" b="1905"/>
                <wp:wrapNone/>
                <wp:docPr id="2116695042" name="Text Box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88790" cy="295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59EC40F" w14:textId="77777777" w:rsidR="00421A17" w:rsidRPr="00517F12" w:rsidRDefault="00421A17" w:rsidP="00421A17">
                            <w:pPr>
                              <w:spacing w:after="0" w:line="240" w:lineRule="auto"/>
                              <w:ind w:left="-56" w:right="134"/>
                              <w:textAlignment w:val="baseline"/>
                              <w:rPr>
                                <w:rFonts w:ascii="Century Gothic" w:hAnsi="Century Gothic" w:cs="Calibri"/>
                                <w:color w:val="FFFFFF"/>
                                <w:sz w:val="24"/>
                                <w:szCs w:val="24"/>
                              </w:rPr>
                            </w:pPr>
                            <w:r w:rsidRPr="001C5DF1">
                              <w:rPr>
                                <w:rFonts w:ascii="Century Gothic" w:hAnsi="Century Gothic" w:cs="Calibri"/>
                                <w:noProof/>
                                <w:color w:val="FFFFFF"/>
                                <w:sz w:val="24"/>
                                <w:szCs w:val="24"/>
                              </w:rPr>
                              <w:t>AMMINISTRAZIONE E FISCO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B51F488" id="_x0000_t202" coordsize="21600,21600" o:spt="202" path="m,l,21600r21600,l21600,xe">
                <v:stroke joinstyle="miter"/>
                <v:path gradientshapeok="t" o:connecttype="rect"/>
              </v:shapetype>
              <v:shape id="Text Box 51" o:spid="_x0000_s1027" type="#_x0000_t202" style="position:absolute;left:0;text-align:left;margin-left:-10.6pt;margin-top:-19.9pt;width:337.7pt;height:23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" filled="f" stroked="f">
                <v:textbox>
                  <w:txbxContent>
                    <w:p w14:paraId="259EC40F" w14:textId="77777777" w:rsidR="00421A17" w:rsidRPr="00517F12" w:rsidRDefault="00421A17" w:rsidP="00421A17">
                      <w:pPr>
                        <w:spacing w:after="0" w:line="240" w:lineRule="auto"/>
                        <w:ind w:left="-56" w:right="134"/>
                        <w:textAlignment w:val="baseline"/>
                        <w:rPr>
                          <w:rFonts w:ascii="Century Gothic" w:hAnsi="Century Gothic" w:cs="Calibri"/>
                          <w:color w:val="FFFFFF"/>
                          <w:sz w:val="24"/>
                          <w:szCs w:val="24"/>
                        </w:rPr>
                      </w:pPr>
                      <w:r w:rsidRPr="001C5DF1">
                        <w:rPr>
                          <w:rFonts w:ascii="Century Gothic" w:hAnsi="Century Gothic" w:cs="Calibri"/>
                          <w:noProof/>
                          <w:color w:val="FFFFFF"/>
                          <w:sz w:val="24"/>
                          <w:szCs w:val="24"/>
                        </w:rPr>
                        <w:t>AMMINISTRAZIONE E FISCO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entury Gothic" w:hAnsi="Century Gothic" w:cs="Calibri"/>
          <w:b/>
          <w:bCs/>
          <w:noProof/>
          <w:color w:val="767171"/>
          <w:sz w:val="10"/>
          <w:szCs w:val="10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61709335" wp14:editId="36CC54EF">
                <wp:simplePos x="0" y="0"/>
                <wp:positionH relativeFrom="column">
                  <wp:posOffset>-172720</wp:posOffset>
                </wp:positionH>
                <wp:positionV relativeFrom="paragraph">
                  <wp:posOffset>-245110</wp:posOffset>
                </wp:positionV>
                <wp:extent cx="6553200" cy="276225"/>
                <wp:effectExtent l="9525" t="5715" r="9525" b="13335"/>
                <wp:wrapNone/>
                <wp:docPr id="1862373122" name="AutoShap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53200" cy="2762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7030A0"/>
                        </a:solidFill>
                        <a:ln w="9525">
                          <a:solidFill>
                            <a:srgbClr val="7030A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D91BD2E" id="AutoShape 50" o:spid="_x0000_s1026" style="position:absolute;margin-left:-13.6pt;margin-top:-19.3pt;width:516pt;height:21.7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" fillcolor="#7030a0" strokecolor="#7030a0"/>
            </w:pict>
          </mc:Fallback>
        </mc:AlternateContent>
      </w:r>
    </w:p>
    <w:p w14:paraId="40ADF0A7" w14:textId="77777777" w:rsidR="00421A17" w:rsidRPr="00C46080" w:rsidRDefault="00421A17" w:rsidP="00421A17">
      <w:pPr>
        <w:spacing w:after="0" w:line="240" w:lineRule="auto"/>
        <w:ind w:left="-56" w:right="-2"/>
        <w:jc w:val="both"/>
        <w:textAlignment w:val="baseline"/>
        <w:rPr>
          <w:rFonts w:ascii="Century Gothic" w:hAnsi="Century Gothic" w:cs="Calibri"/>
          <w:b/>
          <w:bCs/>
          <w:color w:val="767171"/>
          <w:sz w:val="4"/>
          <w:szCs w:val="4"/>
        </w:rPr>
      </w:pPr>
    </w:p>
    <w:p w14:paraId="6BF61C91" w14:textId="77777777" w:rsidR="00421A17" w:rsidRPr="003E56D5" w:rsidRDefault="00421A17" w:rsidP="00421A17">
      <w:pPr>
        <w:spacing w:after="0" w:line="240" w:lineRule="auto"/>
        <w:ind w:right="-2"/>
        <w:jc w:val="both"/>
        <w:textAlignment w:val="baseline"/>
        <w:rPr>
          <w:rFonts w:cs="Calibri"/>
          <w:b/>
          <w:bCs/>
          <w:color w:val="3A3A3A"/>
          <w:sz w:val="6"/>
          <w:szCs w:val="6"/>
        </w:rPr>
      </w:pPr>
    </w:p>
    <w:p w14:paraId="5BB2E813" w14:textId="77777777" w:rsidR="00421A17" w:rsidRDefault="00421A17" w:rsidP="00421A17">
      <w:pPr>
        <w:spacing w:after="0" w:line="240" w:lineRule="auto"/>
        <w:ind w:left="-70" w:right="-2"/>
        <w:jc w:val="both"/>
        <w:textAlignment w:val="baseline"/>
        <w:rPr>
          <w:rFonts w:cs="Calibri"/>
          <w:color w:val="3A3A3A"/>
          <w:sz w:val="16"/>
          <w:szCs w:val="16"/>
        </w:rPr>
      </w:pPr>
      <w:r w:rsidRPr="00F458EF">
        <w:rPr>
          <w:rFonts w:cs="Calibri"/>
          <w:b/>
          <w:bCs/>
          <w:color w:val="3A3A3A"/>
          <w:sz w:val="16"/>
          <w:szCs w:val="16"/>
        </w:rPr>
        <w:t>Referente progetto formativo:</w:t>
      </w:r>
      <w:r>
        <w:rPr>
          <w:rFonts w:cs="Calibri"/>
          <w:color w:val="3A3A3A"/>
          <w:sz w:val="16"/>
          <w:szCs w:val="16"/>
        </w:rPr>
        <w:t xml:space="preserve"> </w:t>
      </w:r>
      <w:r w:rsidRPr="001C5DF1">
        <w:rPr>
          <w:rFonts w:cs="Calibri"/>
          <w:noProof/>
          <w:color w:val="3A3A3A"/>
          <w:sz w:val="16"/>
          <w:szCs w:val="16"/>
        </w:rPr>
        <w:t>Dott. Stefano Silvestri</w:t>
      </w:r>
      <w:r>
        <w:rPr>
          <w:rFonts w:cs="Calibri"/>
          <w:color w:val="3A3A3A"/>
          <w:sz w:val="16"/>
          <w:szCs w:val="16"/>
        </w:rPr>
        <w:t xml:space="preserve">_Tel. </w:t>
      </w:r>
      <w:r w:rsidRPr="001C5DF1">
        <w:rPr>
          <w:rFonts w:cs="Calibri"/>
          <w:noProof/>
          <w:color w:val="3A3A3A"/>
          <w:sz w:val="16"/>
          <w:szCs w:val="16"/>
        </w:rPr>
        <w:t>040 3750245</w:t>
      </w:r>
    </w:p>
    <w:p w14:paraId="797E156A" w14:textId="77777777" w:rsidR="00421A17" w:rsidRPr="00332105" w:rsidRDefault="00421A17" w:rsidP="00421A17">
      <w:pPr>
        <w:spacing w:after="0" w:line="240" w:lineRule="auto"/>
        <w:ind w:left="-70" w:right="-2"/>
        <w:jc w:val="both"/>
        <w:textAlignment w:val="baseline"/>
        <w:rPr>
          <w:rFonts w:ascii="Century Gothic" w:hAnsi="Century Gothic" w:cs="Calibri"/>
          <w:color w:val="C00000"/>
          <w:sz w:val="24"/>
          <w:szCs w:val="24"/>
        </w:rPr>
      </w:pPr>
      <w:r w:rsidRPr="00F458EF">
        <w:rPr>
          <w:rFonts w:cs="Calibri"/>
          <w:b/>
          <w:bCs/>
          <w:color w:val="3A3A3A"/>
          <w:sz w:val="16"/>
          <w:szCs w:val="16"/>
        </w:rPr>
        <w:t>Amministrazione:</w:t>
      </w:r>
      <w:r>
        <w:rPr>
          <w:rFonts w:cs="Calibri"/>
          <w:color w:val="3A3A3A"/>
          <w:sz w:val="16"/>
          <w:szCs w:val="16"/>
        </w:rPr>
        <w:t xml:space="preserve"> </w:t>
      </w:r>
      <w:r w:rsidRPr="00455541">
        <w:rPr>
          <w:rFonts w:cs="Calibri"/>
          <w:color w:val="3A3A3A"/>
          <w:sz w:val="16"/>
          <w:szCs w:val="16"/>
        </w:rPr>
        <w:t>Andrea Vazzano</w:t>
      </w:r>
      <w:r>
        <w:rPr>
          <w:rFonts w:cs="Calibri"/>
          <w:color w:val="3A3A3A"/>
          <w:sz w:val="16"/>
          <w:szCs w:val="16"/>
        </w:rPr>
        <w:t xml:space="preserve"> </w:t>
      </w:r>
      <w:r w:rsidRPr="00455541">
        <w:rPr>
          <w:rFonts w:cs="Calibri"/>
          <w:color w:val="3A3A3A"/>
          <w:sz w:val="16"/>
          <w:szCs w:val="16"/>
        </w:rPr>
        <w:t>_Tel. 040 366434</w:t>
      </w:r>
      <w:r>
        <w:rPr>
          <w:rFonts w:cs="Calibri"/>
          <w:color w:val="3A3A3A"/>
          <w:sz w:val="16"/>
          <w:szCs w:val="16"/>
        </w:rPr>
        <w:t xml:space="preserve"> • </w:t>
      </w:r>
      <w:r w:rsidRPr="00455541">
        <w:rPr>
          <w:rFonts w:cs="Calibri"/>
          <w:color w:val="3A3A3A"/>
          <w:sz w:val="16"/>
          <w:szCs w:val="16"/>
        </w:rPr>
        <w:t>Rosa Fraumene</w:t>
      </w:r>
      <w:r>
        <w:rPr>
          <w:rFonts w:cs="Calibri"/>
          <w:color w:val="3A3A3A"/>
          <w:sz w:val="16"/>
          <w:szCs w:val="16"/>
        </w:rPr>
        <w:t xml:space="preserve"> </w:t>
      </w:r>
      <w:r w:rsidRPr="00455541">
        <w:rPr>
          <w:rFonts w:cs="Calibri"/>
          <w:color w:val="3A3A3A"/>
          <w:sz w:val="16"/>
          <w:szCs w:val="16"/>
        </w:rPr>
        <w:t>_Tel. 040 3750230</w:t>
      </w:r>
    </w:p>
    <w:p w14:paraId="75086EA7" w14:textId="77777777" w:rsidR="00421A17" w:rsidRPr="00517F12" w:rsidRDefault="00421A17" w:rsidP="00421A17">
      <w:pPr>
        <w:tabs>
          <w:tab w:val="left" w:pos="1114"/>
        </w:tabs>
        <w:spacing w:after="0" w:line="240" w:lineRule="auto"/>
        <w:ind w:left="84" w:right="-2" w:firstLine="142"/>
        <w:jc w:val="both"/>
        <w:textAlignment w:val="baseline"/>
        <w:rPr>
          <w:rFonts w:ascii="Century Gothic" w:hAnsi="Century Gothic" w:cs="Calibri"/>
          <w:color w:val="767171"/>
          <w:sz w:val="2"/>
          <w:szCs w:val="2"/>
        </w:rPr>
      </w:pPr>
      <w:r w:rsidRPr="00517F12">
        <w:rPr>
          <w:rFonts w:ascii="Century Gothic" w:hAnsi="Century Gothic" w:cs="Calibri"/>
          <w:color w:val="767171"/>
          <w:sz w:val="8"/>
          <w:szCs w:val="8"/>
        </w:rPr>
        <w:tab/>
      </w:r>
    </w:p>
    <w:p w14:paraId="5F89F347" w14:textId="77777777" w:rsidR="00421A17" w:rsidRPr="001A766D" w:rsidRDefault="00421A17" w:rsidP="00421A17">
      <w:pPr>
        <w:spacing w:after="0" w:line="240" w:lineRule="auto"/>
        <w:ind w:left="84" w:right="-2" w:hanging="156"/>
        <w:jc w:val="both"/>
        <w:textAlignment w:val="baseline"/>
        <w:rPr>
          <w:rFonts w:ascii="Century Gothic" w:hAnsi="Century Gothic" w:cs="Calibri"/>
          <w:color w:val="767171"/>
          <w:sz w:val="14"/>
          <w:szCs w:val="14"/>
        </w:rPr>
      </w:pPr>
      <w:r w:rsidRPr="00973CC9">
        <w:rPr>
          <w:rFonts w:ascii="Century Gothic" w:hAnsi="Century Gothic" w:cs="Calibri"/>
          <w:color w:val="767171"/>
          <w:sz w:val="14"/>
          <w:szCs w:val="14"/>
        </w:rPr>
        <w:t>Organizzato da Confindustria Alto Adriatico per il tramite di FORMINDUSTRIA FVG</w:t>
      </w:r>
    </w:p>
    <w:p w14:paraId="4A46D950" w14:textId="77777777" w:rsidR="00421A17" w:rsidRDefault="00421A17" w:rsidP="00421A17">
      <w:pPr>
        <w:shd w:val="clear" w:color="auto" w:fill="FFFFFF"/>
        <w:spacing w:after="0" w:line="240" w:lineRule="auto"/>
        <w:ind w:left="142" w:right="-310" w:hanging="114"/>
        <w:rPr>
          <w:rFonts w:cs="Calibri"/>
          <w:color w:val="3A3A3A"/>
          <w:sz w:val="18"/>
          <w:szCs w:val="18"/>
        </w:rPr>
      </w:pPr>
      <w:r w:rsidRPr="00B50D29">
        <w:rPr>
          <w:rFonts w:cs="Calibri"/>
          <w:color w:val="3A3A3A"/>
          <w:sz w:val="18"/>
          <w:szCs w:val="18"/>
        </w:rPr>
        <w:t xml:space="preserve"> </w:t>
      </w:r>
    </w:p>
    <w:p w14:paraId="1B0BA8D5" w14:textId="77777777" w:rsidR="00421A17" w:rsidRPr="000428C4" w:rsidRDefault="00421A17" w:rsidP="00421A17">
      <w:pPr>
        <w:shd w:val="clear" w:color="auto" w:fill="FFFFFF"/>
        <w:spacing w:after="0" w:line="240" w:lineRule="auto"/>
        <w:ind w:left="142" w:right="-310" w:hanging="114"/>
        <w:rPr>
          <w:rFonts w:cs="Calibri"/>
          <w:color w:val="3A3A3A"/>
          <w:sz w:val="2"/>
          <w:szCs w:val="2"/>
        </w:rPr>
      </w:pPr>
    </w:p>
    <w:p w14:paraId="2958B3E5" w14:textId="77777777" w:rsidR="00421A17" w:rsidRPr="00557EB2" w:rsidRDefault="00421A17" w:rsidP="00421A17">
      <w:pPr>
        <w:spacing w:after="0" w:line="240" w:lineRule="auto"/>
        <w:ind w:left="-56" w:right="-2"/>
        <w:jc w:val="both"/>
        <w:textAlignment w:val="baseline"/>
        <w:rPr>
          <w:rFonts w:ascii="Century Gothic" w:hAnsi="Century Gothic" w:cs="Calibri"/>
          <w:color w:val="7030A0"/>
        </w:rPr>
      </w:pPr>
      <w:r w:rsidRPr="00557EB2">
        <w:rPr>
          <w:rFonts w:ascii="Century Gothic" w:hAnsi="Century Gothic" w:cs="Calibri"/>
          <w:color w:val="7030A0"/>
        </w:rPr>
        <w:t>CORSO di FORMAZIONE (</w:t>
      </w:r>
      <w:r w:rsidRPr="001C5DF1">
        <w:rPr>
          <w:rFonts w:ascii="Century Gothic" w:hAnsi="Century Gothic" w:cs="Calibri"/>
          <w:noProof/>
          <w:color w:val="7030A0"/>
        </w:rPr>
        <w:t>3,5</w:t>
      </w:r>
      <w:r>
        <w:rPr>
          <w:rFonts w:ascii="Century Gothic" w:hAnsi="Century Gothic" w:cs="Calibri"/>
          <w:color w:val="7030A0"/>
        </w:rPr>
        <w:t xml:space="preserve"> </w:t>
      </w:r>
      <w:r w:rsidRPr="00557EB2">
        <w:rPr>
          <w:rFonts w:ascii="Century Gothic" w:hAnsi="Century Gothic" w:cs="Calibri"/>
          <w:color w:val="7030A0"/>
        </w:rPr>
        <w:t xml:space="preserve">ore) | </w:t>
      </w:r>
      <w:r w:rsidRPr="001C5DF1">
        <w:rPr>
          <w:rFonts w:ascii="Century Gothic" w:hAnsi="Century Gothic" w:cs="Calibri"/>
          <w:noProof/>
          <w:color w:val="7030A0"/>
        </w:rPr>
        <w:t>Online su Zoom</w:t>
      </w:r>
    </w:p>
    <w:p w14:paraId="4AFA1ABA" w14:textId="77777777" w:rsidR="00421A17" w:rsidRPr="00557EB2" w:rsidRDefault="00421A17" w:rsidP="00421A17">
      <w:pPr>
        <w:spacing w:after="0" w:line="240" w:lineRule="auto"/>
        <w:ind w:left="-56" w:right="-2"/>
        <w:jc w:val="both"/>
        <w:textAlignment w:val="baseline"/>
        <w:rPr>
          <w:rFonts w:ascii="Century Gothic" w:hAnsi="Century Gothic" w:cs="Calibri"/>
          <w:color w:val="7030A0"/>
        </w:rPr>
      </w:pPr>
    </w:p>
    <w:p w14:paraId="77E036CC" w14:textId="77777777" w:rsidR="00421A17" w:rsidRPr="00430808" w:rsidRDefault="00421A17" w:rsidP="00421A17">
      <w:pPr>
        <w:spacing w:after="0" w:line="240" w:lineRule="auto"/>
        <w:ind w:left="-56" w:right="-2"/>
        <w:jc w:val="both"/>
        <w:textAlignment w:val="baseline"/>
        <w:rPr>
          <w:rFonts w:ascii="Century Gothic" w:hAnsi="Century Gothic" w:cs="Calibri"/>
          <w:b/>
          <w:bCs/>
          <w:color w:val="7030A0"/>
          <w:sz w:val="24"/>
          <w:szCs w:val="24"/>
        </w:rPr>
      </w:pPr>
      <w:r w:rsidRPr="001C5DF1">
        <w:rPr>
          <w:rFonts w:ascii="Century Gothic" w:hAnsi="Century Gothic" w:cs="Calibri"/>
          <w:b/>
          <w:bCs/>
          <w:noProof/>
          <w:color w:val="7030A0"/>
          <w:sz w:val="24"/>
          <w:szCs w:val="24"/>
        </w:rPr>
        <w:t>Le rimanenze di magazzino: aspetti civilistici, fiscali e contabili</w:t>
      </w:r>
    </w:p>
    <w:p w14:paraId="6FA31928" w14:textId="77777777" w:rsidR="00421A17" w:rsidRPr="00557EB2" w:rsidRDefault="00421A17" w:rsidP="00421A17">
      <w:pPr>
        <w:spacing w:after="0" w:line="240" w:lineRule="auto"/>
        <w:ind w:left="-56" w:right="-2"/>
        <w:jc w:val="both"/>
        <w:textAlignment w:val="baseline"/>
        <w:rPr>
          <w:rFonts w:ascii="Century Gothic" w:hAnsi="Century Gothic" w:cs="Calibri"/>
          <w:b/>
          <w:bCs/>
          <w:color w:val="7030A0"/>
        </w:rPr>
      </w:pPr>
    </w:p>
    <w:p w14:paraId="5F0906D8" w14:textId="77777777" w:rsidR="00421A17" w:rsidRPr="00557EB2" w:rsidRDefault="00421A17" w:rsidP="00421A17">
      <w:pPr>
        <w:spacing w:after="0" w:line="240" w:lineRule="auto"/>
        <w:ind w:left="-56" w:right="-2"/>
        <w:jc w:val="both"/>
        <w:textAlignment w:val="baseline"/>
        <w:rPr>
          <w:rFonts w:ascii="Century Gothic" w:hAnsi="Century Gothic" w:cs="Calibri"/>
          <w:b/>
          <w:bCs/>
          <w:color w:val="7030A0"/>
        </w:rPr>
      </w:pPr>
      <w:r w:rsidRPr="001C5DF1">
        <w:rPr>
          <w:rFonts w:ascii="Century Gothic" w:hAnsi="Century Gothic" w:cs="Calibri"/>
          <w:b/>
          <w:bCs/>
          <w:noProof/>
          <w:color w:val="7030A0"/>
        </w:rPr>
        <w:t>24 settembre 2026</w:t>
      </w:r>
      <w:r w:rsidRPr="00557EB2">
        <w:rPr>
          <w:rFonts w:ascii="Century Gothic" w:hAnsi="Century Gothic" w:cs="Calibri"/>
          <w:b/>
          <w:bCs/>
          <w:color w:val="7030A0"/>
        </w:rPr>
        <w:t xml:space="preserve">| </w:t>
      </w:r>
      <w:r w:rsidRPr="001C5DF1">
        <w:rPr>
          <w:rFonts w:ascii="Century Gothic" w:hAnsi="Century Gothic" w:cs="Calibri"/>
          <w:b/>
          <w:bCs/>
          <w:noProof/>
          <w:color w:val="7030A0"/>
        </w:rPr>
        <w:t>09.00-12.30</w:t>
      </w:r>
    </w:p>
    <w:p w14:paraId="78587B49" w14:textId="77777777" w:rsidR="00421A17" w:rsidRPr="009824A3" w:rsidRDefault="00421A17" w:rsidP="00421A17">
      <w:pPr>
        <w:spacing w:after="0" w:line="240" w:lineRule="auto"/>
        <w:ind w:left="-56" w:right="-2"/>
        <w:jc w:val="both"/>
        <w:textAlignment w:val="baseline"/>
        <w:rPr>
          <w:rFonts w:ascii="Century Gothic" w:hAnsi="Century Gothic" w:cs="Calibri"/>
          <w:b/>
          <w:bCs/>
          <w:color w:val="6D47CD"/>
          <w:sz w:val="2"/>
          <w:szCs w:val="2"/>
        </w:rPr>
      </w:pPr>
    </w:p>
    <w:p w14:paraId="757E9228" w14:textId="77777777" w:rsidR="00421A17" w:rsidRPr="00517F12" w:rsidRDefault="00421A17" w:rsidP="00421A17">
      <w:pPr>
        <w:spacing w:after="0" w:line="240" w:lineRule="auto"/>
        <w:ind w:left="-56" w:right="-2"/>
        <w:jc w:val="both"/>
        <w:textAlignment w:val="baseline"/>
        <w:rPr>
          <w:rFonts w:ascii="Century Gothic" w:hAnsi="Century Gothic" w:cs="Calibri"/>
          <w:color w:val="6D47CD"/>
          <w:sz w:val="4"/>
          <w:szCs w:val="4"/>
        </w:rPr>
      </w:pPr>
      <w:r w:rsidRPr="00517F12">
        <w:rPr>
          <w:rFonts w:ascii="Century Gothic" w:hAnsi="Century Gothic" w:cs="Calibri"/>
          <w:color w:val="6D47CD"/>
          <w:sz w:val="4"/>
          <w:szCs w:val="4"/>
        </w:rPr>
        <w:tab/>
      </w:r>
    </w:p>
    <w:p w14:paraId="13BA0571" w14:textId="77777777" w:rsidR="00421A17" w:rsidRPr="00482CA5" w:rsidRDefault="00421A17" w:rsidP="00421A17">
      <w:pPr>
        <w:tabs>
          <w:tab w:val="left" w:pos="7621"/>
        </w:tabs>
        <w:spacing w:after="0" w:line="240" w:lineRule="auto"/>
        <w:ind w:left="-56" w:right="-2"/>
        <w:textAlignment w:val="baseline"/>
        <w:rPr>
          <w:rFonts w:ascii="Century Gothic" w:hAnsi="Century Gothic" w:cs="Calibri"/>
          <w:b/>
          <w:bCs/>
          <w:iCs/>
          <w:color w:val="3A3A3A"/>
          <w:sz w:val="6"/>
          <w:szCs w:val="8"/>
        </w:rPr>
      </w:pPr>
      <w:r w:rsidRPr="00482CA5">
        <w:rPr>
          <w:rFonts w:ascii="Century Gothic" w:hAnsi="Century Gothic" w:cs="Calibri"/>
          <w:b/>
          <w:bCs/>
          <w:iCs/>
          <w:color w:val="3A3A3A"/>
          <w:sz w:val="16"/>
          <w:szCs w:val="16"/>
        </w:rPr>
        <w:t>DOCENZA |</w:t>
      </w:r>
      <w:r w:rsidRPr="00482CA5">
        <w:rPr>
          <w:rFonts w:ascii="Century Gothic" w:hAnsi="Century Gothic" w:cs="Calibri"/>
          <w:iCs/>
          <w:color w:val="3A3A3A"/>
          <w:sz w:val="16"/>
          <w:szCs w:val="16"/>
        </w:rPr>
        <w:t xml:space="preserve"> </w:t>
      </w:r>
      <w:r w:rsidRPr="001C5DF1">
        <w:rPr>
          <w:rFonts w:ascii="Century Gothic" w:hAnsi="Century Gothic" w:cs="Calibri"/>
          <w:b/>
          <w:bCs/>
          <w:iCs/>
          <w:noProof/>
          <w:color w:val="3A3A3A"/>
          <w:sz w:val="16"/>
          <w:szCs w:val="16"/>
        </w:rPr>
        <w:t>Dott.Luca Mambrin</w:t>
      </w:r>
      <w:r w:rsidRPr="00482CA5">
        <w:rPr>
          <w:rFonts w:ascii="Century Gothic" w:hAnsi="Century Gothic" w:cs="Calibri"/>
          <w:b/>
          <w:bCs/>
          <w:iCs/>
          <w:color w:val="3A3A3A"/>
          <w:sz w:val="16"/>
          <w:szCs w:val="16"/>
        </w:rPr>
        <w:t>_</w:t>
      </w:r>
      <w:r w:rsidRPr="00482CA5">
        <w:rPr>
          <w:rFonts w:ascii="Century Gothic" w:hAnsi="Century Gothic" w:cs="Calibri"/>
          <w:iCs/>
          <w:color w:val="3A3A3A"/>
          <w:sz w:val="16"/>
          <w:szCs w:val="16"/>
        </w:rPr>
        <w:t xml:space="preserve"> </w:t>
      </w:r>
      <w:r w:rsidRPr="001C5DF1">
        <w:rPr>
          <w:rFonts w:ascii="Century Gothic" w:hAnsi="Century Gothic" w:cs="Calibri"/>
          <w:iCs/>
          <w:noProof/>
          <w:color w:val="3A3A3A"/>
          <w:sz w:val="16"/>
          <w:szCs w:val="16"/>
        </w:rPr>
        <w:t>Studio Commercialista PFM</w:t>
      </w:r>
    </w:p>
    <w:p w14:paraId="626F6BBB" w14:textId="77777777" w:rsidR="00421A17" w:rsidRPr="00482CA5" w:rsidRDefault="00421A17" w:rsidP="00421A17">
      <w:pPr>
        <w:tabs>
          <w:tab w:val="left" w:pos="7621"/>
        </w:tabs>
        <w:spacing w:after="0" w:line="240" w:lineRule="auto"/>
        <w:ind w:left="-56" w:right="-2"/>
        <w:textAlignment w:val="baseline"/>
        <w:rPr>
          <w:rFonts w:ascii="Century Gothic" w:hAnsi="Century Gothic" w:cs="Calibri"/>
          <w:b/>
          <w:bCs/>
          <w:iCs/>
          <w:color w:val="3A3A3A"/>
          <w:sz w:val="6"/>
          <w:szCs w:val="8"/>
        </w:rPr>
      </w:pPr>
    </w:p>
    <w:p w14:paraId="6784E12A" w14:textId="77777777" w:rsidR="00421A17" w:rsidRPr="00482CA5" w:rsidRDefault="00421A17" w:rsidP="00421A17">
      <w:pPr>
        <w:tabs>
          <w:tab w:val="left" w:pos="7621"/>
        </w:tabs>
        <w:spacing w:after="0" w:line="240" w:lineRule="auto"/>
        <w:ind w:left="-56" w:right="-2"/>
        <w:textAlignment w:val="baseline"/>
        <w:rPr>
          <w:rFonts w:ascii="Century Gothic" w:hAnsi="Century Gothic" w:cs="Calibri"/>
          <w:b/>
          <w:bCs/>
          <w:color w:val="3A3A3A"/>
        </w:rPr>
      </w:pPr>
      <w:r w:rsidRPr="00482CA5">
        <w:rPr>
          <w:rFonts w:ascii="Century Gothic" w:hAnsi="Century Gothic" w:cs="Calibri"/>
          <w:b/>
          <w:bCs/>
          <w:iCs/>
          <w:color w:val="3A3A3A"/>
          <w:sz w:val="16"/>
          <w:szCs w:val="18"/>
        </w:rPr>
        <w:t xml:space="preserve">QUOTA DI PARTECIPAZIONE </w:t>
      </w:r>
      <w:r w:rsidRPr="00482CA5">
        <w:rPr>
          <w:rFonts w:ascii="Century Gothic" w:hAnsi="Century Gothic" w:cs="Calibri"/>
          <w:b/>
          <w:bCs/>
          <w:iCs/>
          <w:color w:val="3A3A3A"/>
          <w:sz w:val="18"/>
          <w:szCs w:val="20"/>
        </w:rPr>
        <w:t xml:space="preserve">| </w:t>
      </w:r>
      <w:r w:rsidRPr="001C5DF1">
        <w:rPr>
          <w:rFonts w:ascii="Century Gothic" w:hAnsi="Century Gothic" w:cs="Calibri"/>
          <w:b/>
          <w:bCs/>
          <w:noProof/>
          <w:color w:val="3A3A3A"/>
          <w:sz w:val="18"/>
          <w:szCs w:val="20"/>
        </w:rPr>
        <w:t>90</w:t>
      </w:r>
      <w:r>
        <w:rPr>
          <w:rFonts w:ascii="Century Gothic" w:hAnsi="Century Gothic" w:cs="Calibri"/>
          <w:b/>
          <w:bCs/>
          <w:color w:val="3A3A3A"/>
          <w:sz w:val="18"/>
          <w:szCs w:val="20"/>
        </w:rPr>
        <w:t xml:space="preserve">€ </w:t>
      </w:r>
      <w:r w:rsidRPr="00482CA5">
        <w:rPr>
          <w:rFonts w:ascii="Century Gothic" w:hAnsi="Century Gothic" w:cs="Calibri"/>
          <w:b/>
          <w:bCs/>
          <w:color w:val="3A3A3A"/>
          <w:sz w:val="18"/>
          <w:szCs w:val="20"/>
        </w:rPr>
        <w:t>+ IVA</w:t>
      </w:r>
      <w:r w:rsidRPr="00482CA5">
        <w:rPr>
          <w:rFonts w:ascii="Century Gothic" w:hAnsi="Century Gothic" w:cs="Calibri"/>
          <w:color w:val="3A3A3A"/>
          <w:sz w:val="18"/>
          <w:szCs w:val="20"/>
        </w:rPr>
        <w:t xml:space="preserve"> </w:t>
      </w:r>
      <w:r w:rsidRPr="00482CA5">
        <w:rPr>
          <w:rFonts w:ascii="Century Gothic" w:hAnsi="Century Gothic" w:cs="Calibri"/>
          <w:b/>
          <w:bCs/>
          <w:color w:val="3A3A3A"/>
          <w:sz w:val="18"/>
          <w:szCs w:val="20"/>
        </w:rPr>
        <w:t>a persona</w:t>
      </w:r>
      <w:r w:rsidRPr="00482CA5">
        <w:rPr>
          <w:rFonts w:ascii="Century Gothic" w:hAnsi="Century Gothic" w:cs="Calibri"/>
          <w:b/>
          <w:bCs/>
          <w:iCs/>
          <w:color w:val="3A3A3A"/>
          <w:sz w:val="18"/>
          <w:szCs w:val="18"/>
        </w:rPr>
        <w:tab/>
      </w:r>
    </w:p>
    <w:p w14:paraId="6FBEE83D" w14:textId="77777777" w:rsidR="00421A17" w:rsidRPr="00D96B22" w:rsidRDefault="00421A17" w:rsidP="00421A17">
      <w:pPr>
        <w:spacing w:after="0" w:line="240" w:lineRule="auto"/>
        <w:ind w:left="-56" w:right="-2"/>
        <w:jc w:val="both"/>
        <w:textAlignment w:val="baseline"/>
        <w:rPr>
          <w:rFonts w:ascii="Century Gothic" w:hAnsi="Century Gothic" w:cs="Calibri"/>
          <w:b/>
          <w:bCs/>
          <w:color w:val="404040"/>
          <w:sz w:val="24"/>
          <w:szCs w:val="24"/>
        </w:rPr>
      </w:pPr>
      <w:r w:rsidRPr="00A10737">
        <w:rPr>
          <w:rFonts w:ascii="Century Gothic" w:hAnsi="Century Gothic" w:cs="Calibri"/>
          <w:noProof/>
          <w:color w:val="404040"/>
          <w:sz w:val="14"/>
          <w:szCs w:val="14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57E33841" wp14:editId="42F1F0E0">
                <wp:simplePos x="0" y="0"/>
                <wp:positionH relativeFrom="column">
                  <wp:posOffset>-25400</wp:posOffset>
                </wp:positionH>
                <wp:positionV relativeFrom="paragraph">
                  <wp:posOffset>86360</wp:posOffset>
                </wp:positionV>
                <wp:extent cx="6323965" cy="32385"/>
                <wp:effectExtent l="4445" t="6985" r="5715" b="8255"/>
                <wp:wrapNone/>
                <wp:docPr id="661397203" name="AutoShap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23965" cy="3238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7030A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7030A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9CCC87A" id="AutoShape 47" o:spid="_x0000_s1026" style="position:absolute;margin-left:-2pt;margin-top:6.8pt;width:497.95pt;height:2.5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" fillcolor="#7030a0" stroked="f" strokecolor="#7030a0" strokeweight=".25pt"/>
            </w:pict>
          </mc:Fallback>
        </mc:AlternateContent>
      </w:r>
    </w:p>
    <w:p w14:paraId="09E06027" w14:textId="77777777" w:rsidR="00421A17" w:rsidRPr="00517F12" w:rsidRDefault="00421A17" w:rsidP="00421A17">
      <w:pPr>
        <w:shd w:val="clear" w:color="auto" w:fill="FFFFFF"/>
        <w:spacing w:after="0" w:line="240" w:lineRule="auto"/>
        <w:ind w:right="424"/>
        <w:jc w:val="both"/>
        <w:rPr>
          <w:rFonts w:cs="Calibri"/>
          <w:b/>
          <w:bCs/>
          <w:iCs/>
          <w:color w:val="404040"/>
          <w:sz w:val="10"/>
          <w:szCs w:val="10"/>
        </w:rPr>
      </w:pPr>
    </w:p>
    <w:p w14:paraId="7FD57289" w14:textId="77777777" w:rsidR="00421A17" w:rsidRDefault="00421A17" w:rsidP="00421A17">
      <w:pPr>
        <w:shd w:val="clear" w:color="auto" w:fill="FFFFFF"/>
        <w:spacing w:after="0" w:line="240" w:lineRule="auto"/>
        <w:ind w:right="424"/>
        <w:jc w:val="both"/>
        <w:rPr>
          <w:rFonts w:cs="Calibri"/>
          <w:b/>
          <w:bCs/>
          <w:iCs/>
          <w:color w:val="404040"/>
          <w:sz w:val="20"/>
          <w:szCs w:val="20"/>
        </w:rPr>
      </w:pPr>
      <w:r w:rsidRPr="00115861">
        <w:rPr>
          <w:rFonts w:cs="Calibri"/>
          <w:b/>
          <w:bCs/>
          <w:iCs/>
          <w:color w:val="404040"/>
          <w:sz w:val="20"/>
          <w:szCs w:val="20"/>
        </w:rPr>
        <w:t>OBIETTIVI</w:t>
      </w:r>
    </w:p>
    <w:p w14:paraId="23DCB181" w14:textId="16B823FC" w:rsidR="00421A17" w:rsidRPr="00421A17" w:rsidRDefault="00421A17" w:rsidP="00421A17">
      <w:pPr>
        <w:shd w:val="clear" w:color="auto" w:fill="FFFFFF"/>
        <w:spacing w:after="0" w:line="240" w:lineRule="auto"/>
        <w:ind w:right="424"/>
        <w:jc w:val="both"/>
        <w:rPr>
          <w:rFonts w:cs="Calibri"/>
          <w:iCs/>
          <w:color w:val="404040"/>
          <w:sz w:val="20"/>
          <w:szCs w:val="20"/>
        </w:rPr>
      </w:pPr>
      <w:r w:rsidRPr="00421A17">
        <w:rPr>
          <w:rFonts w:cs="Calibri"/>
          <w:iCs/>
          <w:color w:val="404040"/>
          <w:sz w:val="20"/>
          <w:szCs w:val="20"/>
        </w:rPr>
        <w:t>Fornire gli strumenti e le conoscenze necessari per una corretta gestione contabile delle rimanenze di magazzino, attraverso l’analisi degli aspetti civilistici, fiscali e contabili ad essa legati. </w:t>
      </w:r>
    </w:p>
    <w:p w14:paraId="3A97DEB7" w14:textId="77777777" w:rsidR="00421A17" w:rsidRDefault="00421A17" w:rsidP="00421A17">
      <w:pPr>
        <w:shd w:val="clear" w:color="auto" w:fill="FFFFFF"/>
        <w:spacing w:after="0" w:line="240" w:lineRule="auto"/>
        <w:ind w:right="140"/>
        <w:jc w:val="both"/>
        <w:rPr>
          <w:rFonts w:cs="Calibri"/>
          <w:b/>
          <w:bCs/>
          <w:iCs/>
          <w:color w:val="404040"/>
          <w:sz w:val="20"/>
        </w:rPr>
      </w:pPr>
    </w:p>
    <w:p w14:paraId="6F47F083" w14:textId="77777777" w:rsidR="00421A17" w:rsidRDefault="00421A17" w:rsidP="00421A17">
      <w:pPr>
        <w:shd w:val="clear" w:color="auto" w:fill="FFFFFF"/>
        <w:spacing w:after="0" w:line="240" w:lineRule="auto"/>
        <w:ind w:right="140"/>
        <w:jc w:val="both"/>
        <w:rPr>
          <w:rFonts w:cs="Calibri"/>
          <w:b/>
          <w:bCs/>
          <w:iCs/>
          <w:color w:val="404040"/>
          <w:sz w:val="20"/>
        </w:rPr>
      </w:pPr>
      <w:r w:rsidRPr="00CC4563">
        <w:rPr>
          <w:rFonts w:cs="Calibri"/>
          <w:b/>
          <w:bCs/>
          <w:iCs/>
          <w:color w:val="404040"/>
          <w:sz w:val="20"/>
        </w:rPr>
        <w:t>CONTENUTI</w:t>
      </w:r>
    </w:p>
    <w:p w14:paraId="3414A9E6" w14:textId="366711F8" w:rsidR="00421A17" w:rsidRPr="00421A17" w:rsidRDefault="00421A17" w:rsidP="00421A17">
      <w:pPr>
        <w:pStyle w:val="Paragrafoelenco"/>
        <w:numPr>
          <w:ilvl w:val="0"/>
          <w:numId w:val="2"/>
        </w:numPr>
        <w:shd w:val="clear" w:color="auto" w:fill="FFFFFF"/>
        <w:spacing w:after="0" w:line="240" w:lineRule="auto"/>
        <w:ind w:right="140"/>
        <w:jc w:val="both"/>
        <w:rPr>
          <w:rFonts w:cs="Calibri"/>
          <w:iCs/>
          <w:color w:val="404040"/>
          <w:sz w:val="20"/>
        </w:rPr>
      </w:pPr>
      <w:r w:rsidRPr="00421A17">
        <w:rPr>
          <w:rFonts w:cs="Calibri"/>
          <w:iCs/>
          <w:color w:val="404040"/>
          <w:sz w:val="20"/>
        </w:rPr>
        <w:t>Definizione e classificazione  </w:t>
      </w:r>
    </w:p>
    <w:p w14:paraId="17C6B220" w14:textId="1D774AB0" w:rsidR="00421A17" w:rsidRPr="00421A17" w:rsidRDefault="00421A17" w:rsidP="00421A17">
      <w:pPr>
        <w:pStyle w:val="Paragrafoelenco"/>
        <w:numPr>
          <w:ilvl w:val="0"/>
          <w:numId w:val="2"/>
        </w:numPr>
        <w:shd w:val="clear" w:color="auto" w:fill="FFFFFF"/>
        <w:spacing w:after="0" w:line="240" w:lineRule="auto"/>
        <w:ind w:right="140"/>
        <w:jc w:val="both"/>
        <w:rPr>
          <w:rFonts w:cs="Calibri"/>
          <w:iCs/>
          <w:color w:val="404040"/>
          <w:sz w:val="20"/>
        </w:rPr>
      </w:pPr>
      <w:r w:rsidRPr="00421A17">
        <w:rPr>
          <w:rFonts w:cs="Calibri"/>
          <w:iCs/>
          <w:color w:val="404040"/>
          <w:sz w:val="20"/>
        </w:rPr>
        <w:t>Criteri di valutazione secondo la disciplina del </w:t>
      </w:r>
      <w:proofErr w:type="gramStart"/>
      <w:r w:rsidRPr="00421A17">
        <w:rPr>
          <w:rFonts w:cs="Calibri"/>
          <w:iCs/>
          <w:color w:val="404040"/>
          <w:sz w:val="20"/>
        </w:rPr>
        <w:t>Codice Civile</w:t>
      </w:r>
      <w:proofErr w:type="gramEnd"/>
      <w:r w:rsidRPr="00421A17">
        <w:rPr>
          <w:rFonts w:cs="Calibri"/>
          <w:iCs/>
          <w:color w:val="404040"/>
          <w:sz w:val="20"/>
        </w:rPr>
        <w:t> e il Principio Contabile Nazionale n.13  </w:t>
      </w:r>
    </w:p>
    <w:p w14:paraId="3CAC39BC" w14:textId="75B522C2" w:rsidR="00421A17" w:rsidRPr="00421A17" w:rsidRDefault="00421A17" w:rsidP="00421A17">
      <w:pPr>
        <w:pStyle w:val="Paragrafoelenco"/>
        <w:numPr>
          <w:ilvl w:val="0"/>
          <w:numId w:val="2"/>
        </w:numPr>
        <w:shd w:val="clear" w:color="auto" w:fill="FFFFFF"/>
        <w:spacing w:after="0" w:line="240" w:lineRule="auto"/>
        <w:ind w:right="140"/>
        <w:jc w:val="both"/>
        <w:rPr>
          <w:rFonts w:cs="Calibri"/>
          <w:iCs/>
          <w:color w:val="404040"/>
          <w:sz w:val="20"/>
        </w:rPr>
      </w:pPr>
      <w:r w:rsidRPr="00421A17">
        <w:rPr>
          <w:rFonts w:cs="Calibri"/>
          <w:iCs/>
          <w:color w:val="404040"/>
          <w:sz w:val="20"/>
        </w:rPr>
        <w:t>Determinazione del costo d’acquisto e di produzione  </w:t>
      </w:r>
    </w:p>
    <w:p w14:paraId="362FBF68" w14:textId="20FDBB40" w:rsidR="00421A17" w:rsidRPr="00421A17" w:rsidRDefault="00421A17" w:rsidP="00421A17">
      <w:pPr>
        <w:pStyle w:val="Paragrafoelenco"/>
        <w:numPr>
          <w:ilvl w:val="0"/>
          <w:numId w:val="2"/>
        </w:numPr>
        <w:shd w:val="clear" w:color="auto" w:fill="FFFFFF"/>
        <w:spacing w:after="0" w:line="240" w:lineRule="auto"/>
        <w:ind w:right="140"/>
        <w:jc w:val="both"/>
        <w:rPr>
          <w:rFonts w:cs="Calibri"/>
          <w:iCs/>
          <w:color w:val="404040"/>
          <w:sz w:val="20"/>
        </w:rPr>
      </w:pPr>
      <w:r w:rsidRPr="00421A17">
        <w:rPr>
          <w:rFonts w:cs="Calibri"/>
          <w:iCs/>
          <w:color w:val="404040"/>
          <w:sz w:val="20"/>
        </w:rPr>
        <w:t>Criteri convenzionali alternativi  </w:t>
      </w:r>
    </w:p>
    <w:p w14:paraId="60CED803" w14:textId="57517D9D" w:rsidR="00421A17" w:rsidRPr="00421A17" w:rsidRDefault="00421A17" w:rsidP="00421A17">
      <w:pPr>
        <w:pStyle w:val="Paragrafoelenco"/>
        <w:numPr>
          <w:ilvl w:val="0"/>
          <w:numId w:val="2"/>
        </w:numPr>
        <w:shd w:val="clear" w:color="auto" w:fill="FFFFFF"/>
        <w:spacing w:after="0" w:line="240" w:lineRule="auto"/>
        <w:ind w:right="140"/>
        <w:jc w:val="both"/>
        <w:rPr>
          <w:rFonts w:cs="Calibri"/>
          <w:iCs/>
          <w:color w:val="404040"/>
          <w:sz w:val="20"/>
        </w:rPr>
      </w:pPr>
      <w:r w:rsidRPr="00421A17">
        <w:rPr>
          <w:rFonts w:cs="Calibri"/>
          <w:iCs/>
          <w:color w:val="404040"/>
          <w:sz w:val="20"/>
        </w:rPr>
        <w:t>Il valore di mercato e le problematiche concernenti la svalutazione dei beni di magazzino  </w:t>
      </w:r>
    </w:p>
    <w:p w14:paraId="7A41E61E" w14:textId="4A9AD77F" w:rsidR="00421A17" w:rsidRPr="00421A17" w:rsidRDefault="00421A17" w:rsidP="00421A17">
      <w:pPr>
        <w:pStyle w:val="Paragrafoelenco"/>
        <w:numPr>
          <w:ilvl w:val="0"/>
          <w:numId w:val="2"/>
        </w:numPr>
        <w:shd w:val="clear" w:color="auto" w:fill="FFFFFF"/>
        <w:spacing w:after="0" w:line="240" w:lineRule="auto"/>
        <w:ind w:right="140"/>
        <w:jc w:val="both"/>
        <w:rPr>
          <w:rFonts w:cs="Calibri"/>
          <w:iCs/>
          <w:color w:val="404040"/>
          <w:sz w:val="20"/>
        </w:rPr>
      </w:pPr>
      <w:r w:rsidRPr="00421A17">
        <w:rPr>
          <w:rFonts w:cs="Calibri"/>
          <w:iCs/>
          <w:color w:val="404040"/>
          <w:sz w:val="20"/>
        </w:rPr>
        <w:t>I lavori in corso su ordinazione  </w:t>
      </w:r>
    </w:p>
    <w:p w14:paraId="4723A59B" w14:textId="07EF8F92" w:rsidR="00421A17" w:rsidRPr="00421A17" w:rsidRDefault="00421A17" w:rsidP="00421A17">
      <w:pPr>
        <w:pStyle w:val="Paragrafoelenco"/>
        <w:numPr>
          <w:ilvl w:val="0"/>
          <w:numId w:val="2"/>
        </w:numPr>
        <w:shd w:val="clear" w:color="auto" w:fill="FFFFFF"/>
        <w:spacing w:after="0" w:line="240" w:lineRule="auto"/>
        <w:ind w:right="140"/>
        <w:jc w:val="both"/>
        <w:rPr>
          <w:rFonts w:cs="Calibri"/>
          <w:iCs/>
          <w:color w:val="404040"/>
          <w:sz w:val="20"/>
        </w:rPr>
      </w:pPr>
      <w:r w:rsidRPr="00421A17">
        <w:rPr>
          <w:rFonts w:cs="Calibri"/>
          <w:iCs/>
          <w:color w:val="404040"/>
          <w:sz w:val="20"/>
        </w:rPr>
        <w:t>La valutazione delle rimanenze: aspetti fiscali, l’art. 92 del TUIR </w:t>
      </w:r>
    </w:p>
    <w:p w14:paraId="4D2616D7" w14:textId="2F2F976D" w:rsidR="00421A17" w:rsidRPr="00421A17" w:rsidRDefault="00421A17" w:rsidP="00421A17">
      <w:pPr>
        <w:pStyle w:val="Paragrafoelenco"/>
        <w:numPr>
          <w:ilvl w:val="0"/>
          <w:numId w:val="2"/>
        </w:numPr>
        <w:shd w:val="clear" w:color="auto" w:fill="FFFFFF"/>
        <w:spacing w:after="0" w:line="240" w:lineRule="auto"/>
        <w:ind w:right="140"/>
        <w:jc w:val="both"/>
        <w:rPr>
          <w:rFonts w:cs="Calibri"/>
          <w:iCs/>
          <w:color w:val="404040"/>
          <w:sz w:val="20"/>
        </w:rPr>
      </w:pPr>
      <w:r w:rsidRPr="00421A17">
        <w:rPr>
          <w:rFonts w:cs="Calibri"/>
          <w:iCs/>
          <w:color w:val="404040"/>
          <w:sz w:val="20"/>
        </w:rPr>
        <w:t>La contabilità di magazzino: riferimenti normativi e soggetti obbligati. Cenni sulla modalità di tenuta delle scritture ausiliarie di magazzino. </w:t>
      </w:r>
    </w:p>
    <w:p w14:paraId="156B7644" w14:textId="77777777" w:rsidR="00421A17" w:rsidRDefault="00421A17" w:rsidP="00421A17">
      <w:pPr>
        <w:shd w:val="clear" w:color="auto" w:fill="FFFFFF"/>
        <w:spacing w:after="0" w:line="240" w:lineRule="auto"/>
        <w:ind w:right="140"/>
        <w:jc w:val="both"/>
        <w:rPr>
          <w:rFonts w:cs="Calibri"/>
          <w:b/>
          <w:bCs/>
          <w:iCs/>
          <w:color w:val="404040"/>
          <w:sz w:val="20"/>
        </w:rPr>
      </w:pPr>
    </w:p>
    <w:p w14:paraId="0B82344D" w14:textId="77777777" w:rsidR="00421A17" w:rsidRDefault="00421A17" w:rsidP="00421A17">
      <w:pPr>
        <w:shd w:val="clear" w:color="auto" w:fill="FFFFFF"/>
        <w:spacing w:after="0" w:line="240" w:lineRule="auto"/>
        <w:ind w:right="140"/>
        <w:jc w:val="both"/>
        <w:rPr>
          <w:rFonts w:cs="Calibri"/>
          <w:b/>
          <w:bCs/>
          <w:iCs/>
          <w:color w:val="404040"/>
          <w:sz w:val="20"/>
          <w:szCs w:val="20"/>
        </w:rPr>
      </w:pPr>
      <w:r w:rsidRPr="00115861">
        <w:rPr>
          <w:rFonts w:cs="Calibri"/>
          <w:b/>
          <w:bCs/>
          <w:iCs/>
          <w:color w:val="404040"/>
          <w:sz w:val="20"/>
          <w:szCs w:val="20"/>
        </w:rPr>
        <w:t>DESTINATARI</w:t>
      </w:r>
    </w:p>
    <w:p w14:paraId="3E38384F" w14:textId="244EB6F3" w:rsidR="00421A17" w:rsidRPr="00421A17" w:rsidRDefault="00421A17" w:rsidP="00421A17">
      <w:pPr>
        <w:shd w:val="clear" w:color="auto" w:fill="FFFFFF"/>
        <w:spacing w:after="0" w:line="240" w:lineRule="auto"/>
        <w:ind w:right="140"/>
        <w:jc w:val="both"/>
        <w:rPr>
          <w:rFonts w:cs="Calibri"/>
          <w:iCs/>
          <w:color w:val="404040"/>
          <w:sz w:val="20"/>
          <w:szCs w:val="20"/>
        </w:rPr>
      </w:pPr>
      <w:r w:rsidRPr="00421A17">
        <w:rPr>
          <w:rFonts w:cs="Calibri"/>
          <w:iCs/>
          <w:color w:val="404040"/>
          <w:sz w:val="20"/>
          <w:szCs w:val="20"/>
        </w:rPr>
        <w:t>Personale amministrativo addetto alla contabilità</w:t>
      </w:r>
    </w:p>
    <w:p w14:paraId="1D1D2C17" w14:textId="77777777" w:rsidR="00421A17" w:rsidRDefault="00421A17" w:rsidP="00421A17">
      <w:pPr>
        <w:shd w:val="clear" w:color="auto" w:fill="FFFFFF"/>
        <w:spacing w:after="0" w:line="240" w:lineRule="auto"/>
        <w:ind w:right="140"/>
        <w:jc w:val="both"/>
        <w:rPr>
          <w:rFonts w:cs="Calibri"/>
          <w:iCs/>
          <w:color w:val="404040"/>
          <w:sz w:val="20"/>
        </w:rPr>
      </w:pPr>
    </w:p>
    <w:p w14:paraId="03313817" w14:textId="77777777" w:rsidR="00421A17" w:rsidRDefault="00421A17" w:rsidP="00421A17">
      <w:pPr>
        <w:pStyle w:val="roggetto"/>
        <w:tabs>
          <w:tab w:val="left" w:pos="567"/>
        </w:tabs>
        <w:spacing w:after="0" w:line="240" w:lineRule="auto"/>
        <w:ind w:left="0" w:right="140" w:firstLine="0"/>
        <w:rPr>
          <w:rFonts w:ascii="Calibri" w:hAnsi="Calibri" w:cs="Calibri"/>
          <w:b/>
          <w:bCs/>
          <w:iCs/>
          <w:color w:val="404040"/>
          <w:sz w:val="6"/>
          <w:szCs w:val="6"/>
        </w:rPr>
      </w:pPr>
    </w:p>
    <w:p w14:paraId="124173A5" w14:textId="77777777" w:rsidR="00421A17" w:rsidRPr="000D377E" w:rsidRDefault="00421A17" w:rsidP="00421A17">
      <w:pPr>
        <w:pStyle w:val="roggetto"/>
        <w:tabs>
          <w:tab w:val="left" w:pos="567"/>
        </w:tabs>
        <w:spacing w:after="0" w:line="240" w:lineRule="auto"/>
        <w:ind w:left="0" w:right="140" w:firstLine="0"/>
        <w:rPr>
          <w:rFonts w:ascii="Calibri" w:hAnsi="Calibri" w:cs="Calibri"/>
          <w:b/>
          <w:bCs/>
          <w:iCs/>
          <w:color w:val="404040"/>
          <w:sz w:val="8"/>
          <w:szCs w:val="8"/>
        </w:rPr>
      </w:pPr>
    </w:p>
    <w:p w14:paraId="73FE37A3" w14:textId="77777777" w:rsidR="00421A17" w:rsidRPr="004764E5" w:rsidRDefault="00421A17" w:rsidP="00421A17">
      <w:pPr>
        <w:pStyle w:val="roggetto"/>
        <w:tabs>
          <w:tab w:val="left" w:pos="567"/>
        </w:tabs>
        <w:spacing w:after="0" w:line="240" w:lineRule="auto"/>
        <w:ind w:left="0" w:right="140" w:firstLine="0"/>
        <w:rPr>
          <w:rFonts w:ascii="Calibri" w:hAnsi="Calibri" w:cs="Calibri"/>
          <w:color w:val="404040"/>
          <w:sz w:val="20"/>
        </w:rPr>
      </w:pPr>
      <w:r w:rsidRPr="004764E5">
        <w:rPr>
          <w:rFonts w:ascii="Calibri" w:hAnsi="Calibri" w:cs="Calibri"/>
          <w:b/>
          <w:bCs/>
          <w:iCs/>
          <w:color w:val="404040"/>
          <w:sz w:val="20"/>
        </w:rPr>
        <w:t xml:space="preserve">La quota di partecipazione di </w:t>
      </w:r>
      <w:r w:rsidRPr="001C5DF1">
        <w:rPr>
          <w:rFonts w:cs="Calibri"/>
          <w:b/>
          <w:bCs/>
          <w:iCs/>
          <w:noProof/>
          <w:color w:val="404040"/>
          <w:sz w:val="20"/>
        </w:rPr>
        <w:t>90</w:t>
      </w:r>
      <w:r>
        <w:rPr>
          <w:rFonts w:ascii="Calibri" w:hAnsi="Calibri" w:cs="Calibri"/>
          <w:b/>
          <w:bCs/>
          <w:iCs/>
          <w:color w:val="404040"/>
          <w:sz w:val="20"/>
        </w:rPr>
        <w:t>€</w:t>
      </w:r>
      <w:r w:rsidRPr="004764E5">
        <w:rPr>
          <w:rFonts w:ascii="Calibri" w:hAnsi="Calibri" w:cs="Calibri"/>
          <w:b/>
          <w:bCs/>
          <w:iCs/>
          <w:color w:val="404040"/>
          <w:sz w:val="20"/>
        </w:rPr>
        <w:t xml:space="preserve">+ IVA è riservata alle Aziende Associate </w:t>
      </w:r>
      <w:r w:rsidRPr="004764E5">
        <w:rPr>
          <w:rFonts w:ascii="Calibri" w:hAnsi="Calibri" w:cs="Calibri"/>
          <w:color w:val="404040"/>
          <w:sz w:val="20"/>
        </w:rPr>
        <w:t xml:space="preserve">a Confindustria Alto Adriatico. </w:t>
      </w:r>
    </w:p>
    <w:p w14:paraId="7AA96FFB" w14:textId="77777777" w:rsidR="00421A17" w:rsidRPr="004764E5" w:rsidRDefault="00421A17" w:rsidP="00421A17">
      <w:pPr>
        <w:pStyle w:val="roggetto"/>
        <w:tabs>
          <w:tab w:val="left" w:pos="567"/>
        </w:tabs>
        <w:spacing w:after="0" w:line="240" w:lineRule="auto"/>
        <w:ind w:left="0" w:right="140" w:firstLine="0"/>
        <w:rPr>
          <w:rFonts w:ascii="Calibri" w:hAnsi="Calibri" w:cs="Calibri"/>
          <w:b/>
          <w:bCs/>
          <w:iCs/>
          <w:color w:val="404040"/>
          <w:sz w:val="20"/>
        </w:rPr>
      </w:pPr>
      <w:r w:rsidRPr="004764E5">
        <w:rPr>
          <w:rFonts w:ascii="Calibri" w:hAnsi="Calibri" w:cs="Calibri"/>
          <w:color w:val="404040"/>
          <w:sz w:val="20"/>
        </w:rPr>
        <w:t>Per aziende non associate è prevista una</w:t>
      </w:r>
      <w:r w:rsidRPr="004764E5">
        <w:rPr>
          <w:rFonts w:ascii="Calibri" w:hAnsi="Calibri" w:cs="Calibri"/>
          <w:b/>
          <w:bCs/>
          <w:color w:val="404040"/>
          <w:sz w:val="20"/>
        </w:rPr>
        <w:t xml:space="preserve"> maggiorazione del 40%.  </w:t>
      </w:r>
      <w:r w:rsidRPr="004764E5">
        <w:rPr>
          <w:rFonts w:ascii="Calibri" w:hAnsi="Calibri" w:cs="Calibri"/>
          <w:color w:val="404040"/>
          <w:sz w:val="20"/>
        </w:rPr>
        <w:t xml:space="preserve">In caso di più iscrizioni della stessa azienda al corso sono </w:t>
      </w:r>
      <w:r>
        <w:rPr>
          <w:rFonts w:ascii="Calibri" w:hAnsi="Calibri" w:cs="Calibri"/>
          <w:color w:val="404040"/>
          <w:sz w:val="20"/>
        </w:rPr>
        <w:t>riconosciute</w:t>
      </w:r>
      <w:r w:rsidRPr="004764E5">
        <w:rPr>
          <w:rFonts w:ascii="Calibri" w:hAnsi="Calibri" w:cs="Calibri"/>
          <w:color w:val="404040"/>
          <w:sz w:val="20"/>
        </w:rPr>
        <w:t xml:space="preserve"> le seguenti riduzioni:  </w:t>
      </w:r>
      <w:r w:rsidRPr="004764E5">
        <w:rPr>
          <w:rFonts w:ascii="Calibri" w:hAnsi="Calibri" w:cs="Calibri"/>
          <w:b/>
          <w:bCs/>
          <w:color w:val="404040"/>
          <w:sz w:val="20"/>
        </w:rPr>
        <w:t>-</w:t>
      </w:r>
      <w:r w:rsidRPr="004764E5">
        <w:rPr>
          <w:rFonts w:ascii="Calibri" w:hAnsi="Calibri" w:cs="Calibri"/>
          <w:b/>
          <w:iCs/>
          <w:color w:val="404040"/>
          <w:sz w:val="20"/>
        </w:rPr>
        <w:t xml:space="preserve">10% </w:t>
      </w:r>
      <w:r w:rsidRPr="004764E5">
        <w:rPr>
          <w:rFonts w:ascii="Calibri" w:hAnsi="Calibri" w:cs="Calibri"/>
          <w:bCs/>
          <w:iCs/>
          <w:color w:val="404040"/>
          <w:sz w:val="20"/>
        </w:rPr>
        <w:t>(</w:t>
      </w:r>
      <w:proofErr w:type="gramStart"/>
      <w:r w:rsidRPr="004764E5">
        <w:rPr>
          <w:rFonts w:ascii="Calibri" w:hAnsi="Calibri" w:cs="Calibri"/>
          <w:bCs/>
          <w:iCs/>
          <w:color w:val="404040"/>
          <w:sz w:val="20"/>
        </w:rPr>
        <w:t>2°</w:t>
      </w:r>
      <w:proofErr w:type="gramEnd"/>
      <w:r w:rsidRPr="004764E5">
        <w:rPr>
          <w:rFonts w:ascii="Calibri" w:hAnsi="Calibri" w:cs="Calibri"/>
          <w:bCs/>
          <w:iCs/>
          <w:color w:val="404040"/>
          <w:sz w:val="20"/>
        </w:rPr>
        <w:t xml:space="preserve"> iscritto) | </w:t>
      </w:r>
      <w:r w:rsidRPr="004764E5">
        <w:rPr>
          <w:rFonts w:ascii="Calibri" w:hAnsi="Calibri" w:cs="Calibri"/>
          <w:b/>
          <w:iCs/>
          <w:color w:val="404040"/>
          <w:sz w:val="20"/>
        </w:rPr>
        <w:t xml:space="preserve">-15% </w:t>
      </w:r>
      <w:r w:rsidRPr="004764E5">
        <w:rPr>
          <w:rFonts w:ascii="Calibri" w:hAnsi="Calibri" w:cs="Calibri"/>
          <w:bCs/>
          <w:iCs/>
          <w:color w:val="404040"/>
          <w:sz w:val="20"/>
        </w:rPr>
        <w:t>(</w:t>
      </w:r>
      <w:proofErr w:type="gramStart"/>
      <w:r w:rsidRPr="004764E5">
        <w:rPr>
          <w:rFonts w:ascii="Calibri" w:hAnsi="Calibri" w:cs="Calibri"/>
          <w:bCs/>
          <w:iCs/>
          <w:color w:val="404040"/>
          <w:sz w:val="20"/>
        </w:rPr>
        <w:t>3°</w:t>
      </w:r>
      <w:proofErr w:type="gramEnd"/>
      <w:r w:rsidRPr="004764E5">
        <w:rPr>
          <w:rFonts w:ascii="Calibri" w:hAnsi="Calibri" w:cs="Calibri"/>
          <w:bCs/>
          <w:iCs/>
          <w:color w:val="404040"/>
          <w:sz w:val="20"/>
        </w:rPr>
        <w:t xml:space="preserve"> iscritto) |</w:t>
      </w:r>
      <w:r w:rsidRPr="004764E5">
        <w:rPr>
          <w:rFonts w:ascii="Calibri" w:hAnsi="Calibri" w:cs="Calibri"/>
          <w:b/>
          <w:iCs/>
          <w:color w:val="404040"/>
          <w:sz w:val="20"/>
        </w:rPr>
        <w:t xml:space="preserve"> -20%</w:t>
      </w:r>
      <w:r w:rsidRPr="004764E5">
        <w:rPr>
          <w:rFonts w:ascii="Calibri" w:hAnsi="Calibri" w:cs="Calibri"/>
          <w:bCs/>
          <w:iCs/>
          <w:color w:val="404040"/>
          <w:sz w:val="20"/>
        </w:rPr>
        <w:t xml:space="preserve"> dal </w:t>
      </w:r>
      <w:proofErr w:type="gramStart"/>
      <w:r w:rsidRPr="004764E5">
        <w:rPr>
          <w:rFonts w:ascii="Calibri" w:hAnsi="Calibri" w:cs="Calibri"/>
          <w:bCs/>
          <w:iCs/>
          <w:color w:val="404040"/>
          <w:sz w:val="20"/>
        </w:rPr>
        <w:t>4°</w:t>
      </w:r>
      <w:proofErr w:type="gramEnd"/>
      <w:r w:rsidRPr="004764E5">
        <w:rPr>
          <w:rFonts w:ascii="Calibri" w:hAnsi="Calibri" w:cs="Calibri"/>
          <w:bCs/>
          <w:iCs/>
          <w:color w:val="404040"/>
          <w:sz w:val="20"/>
        </w:rPr>
        <w:t xml:space="preserve"> iscritto in poi</w:t>
      </w:r>
    </w:p>
    <w:p w14:paraId="5139F57B" w14:textId="77777777" w:rsidR="00421A17" w:rsidRPr="004764E5" w:rsidRDefault="00421A17" w:rsidP="00421A17">
      <w:pPr>
        <w:shd w:val="clear" w:color="auto" w:fill="FFFFFF"/>
        <w:spacing w:after="0" w:line="240" w:lineRule="auto"/>
        <w:ind w:right="140" w:firstLine="708"/>
        <w:jc w:val="both"/>
        <w:rPr>
          <w:rFonts w:cs="Calibri"/>
          <w:b/>
          <w:bCs/>
          <w:color w:val="404040"/>
          <w:sz w:val="8"/>
          <w:szCs w:val="8"/>
        </w:rPr>
      </w:pPr>
    </w:p>
    <w:p w14:paraId="378B4EEB" w14:textId="77777777" w:rsidR="00421A17" w:rsidRPr="001A766D" w:rsidRDefault="00421A17" w:rsidP="00421A17">
      <w:pPr>
        <w:shd w:val="clear" w:color="auto" w:fill="FFFFFF"/>
        <w:spacing w:after="0" w:line="240" w:lineRule="auto"/>
        <w:ind w:right="-2"/>
        <w:rPr>
          <w:rFonts w:cs="Calibri"/>
          <w:b/>
          <w:bCs/>
          <w:color w:val="404040"/>
          <w:sz w:val="20"/>
          <w:szCs w:val="20"/>
        </w:rPr>
      </w:pPr>
      <w:r>
        <w:rPr>
          <w:rFonts w:cs="Calibri"/>
          <w:b/>
          <w:bCs/>
          <w:color w:val="404040"/>
          <w:sz w:val="20"/>
          <w:szCs w:val="20"/>
        </w:rPr>
        <w:t xml:space="preserve">La fatturazione delle quote di partecipazione sarà effettuata a fine corso </w:t>
      </w:r>
      <w:r w:rsidRPr="001A766D">
        <w:rPr>
          <w:rFonts w:cs="Calibri"/>
          <w:color w:val="404040"/>
          <w:sz w:val="20"/>
          <w:szCs w:val="20"/>
        </w:rPr>
        <w:t xml:space="preserve">e andrà saldata </w:t>
      </w:r>
      <w:r w:rsidRPr="000D377E">
        <w:rPr>
          <w:rFonts w:cs="Calibri"/>
          <w:color w:val="404040"/>
          <w:sz w:val="20"/>
          <w:szCs w:val="20"/>
        </w:rPr>
        <w:t>con bonifico bancario a favore di:</w:t>
      </w:r>
      <w:r>
        <w:rPr>
          <w:rFonts w:cs="Calibri"/>
          <w:b/>
          <w:bCs/>
          <w:color w:val="404040"/>
          <w:sz w:val="20"/>
          <w:szCs w:val="20"/>
        </w:rPr>
        <w:t xml:space="preserve"> </w:t>
      </w:r>
      <w:r w:rsidRPr="000D377E">
        <w:rPr>
          <w:rFonts w:cs="Calibri"/>
          <w:color w:val="404040"/>
          <w:sz w:val="20"/>
          <w:szCs w:val="20"/>
        </w:rPr>
        <w:t>FORMINDUSTRIA FVG – Corso Cavour 2/2 | 34132 TRIESTE - P.IVA 00818600322.</w:t>
      </w:r>
    </w:p>
    <w:p w14:paraId="765F6209" w14:textId="77777777" w:rsidR="00421A17" w:rsidRPr="00AE26E7" w:rsidRDefault="00421A17" w:rsidP="00421A17">
      <w:pPr>
        <w:shd w:val="clear" w:color="auto" w:fill="FFFFFF"/>
        <w:spacing w:after="0" w:line="240" w:lineRule="auto"/>
        <w:ind w:right="140"/>
        <w:rPr>
          <w:rFonts w:cs="Calibri"/>
          <w:color w:val="404040"/>
          <w:sz w:val="20"/>
          <w:szCs w:val="20"/>
        </w:rPr>
      </w:pPr>
      <w:r w:rsidRPr="000D377E">
        <w:rPr>
          <w:rFonts w:cs="Calibri"/>
          <w:color w:val="404040"/>
          <w:sz w:val="20"/>
          <w:szCs w:val="20"/>
        </w:rPr>
        <w:t>Banca Popolare di Cividale - Trieste IBAN: IT 32 K 05484 02201 000000420687.</w:t>
      </w:r>
    </w:p>
    <w:p w14:paraId="4440FD36" w14:textId="77777777" w:rsidR="00421A17" w:rsidRPr="00517F12" w:rsidRDefault="00421A17" w:rsidP="00421A17">
      <w:pPr>
        <w:shd w:val="clear" w:color="auto" w:fill="FFFFFF"/>
        <w:spacing w:after="0" w:line="240" w:lineRule="auto"/>
        <w:ind w:right="140"/>
        <w:jc w:val="both"/>
        <w:rPr>
          <w:rFonts w:cs="Calibri"/>
          <w:color w:val="404040"/>
          <w:sz w:val="20"/>
          <w:szCs w:val="20"/>
        </w:rPr>
      </w:pPr>
      <w:r w:rsidRPr="000D377E">
        <w:rPr>
          <w:rFonts w:cs="Calibri"/>
          <w:color w:val="404040"/>
          <w:sz w:val="20"/>
          <w:szCs w:val="20"/>
        </w:rPr>
        <w:t>A chiusura dei termini di adesione</w:t>
      </w:r>
      <w:r>
        <w:rPr>
          <w:rFonts w:cs="Calibri"/>
          <w:color w:val="404040"/>
          <w:sz w:val="20"/>
          <w:szCs w:val="20"/>
        </w:rPr>
        <w:t xml:space="preserve"> sarà inviata una mail di conferma e/o di annullamento del corso in base al numero di iscrizioni pervenute, agli </w:t>
      </w:r>
      <w:r w:rsidRPr="000D377E">
        <w:rPr>
          <w:rFonts w:cs="Calibri"/>
          <w:color w:val="404040"/>
          <w:sz w:val="20"/>
          <w:szCs w:val="20"/>
        </w:rPr>
        <w:t>indirizzi mail indicati nella scheda di adesione</w:t>
      </w:r>
      <w:r>
        <w:rPr>
          <w:rFonts w:cs="Calibri"/>
          <w:color w:val="404040"/>
          <w:sz w:val="20"/>
          <w:szCs w:val="20"/>
        </w:rPr>
        <w:t xml:space="preserve">. </w:t>
      </w:r>
      <w:proofErr w:type="gramStart"/>
      <w:r>
        <w:rPr>
          <w:rFonts w:cs="Calibri"/>
          <w:color w:val="404040"/>
          <w:sz w:val="20"/>
          <w:szCs w:val="20"/>
        </w:rPr>
        <w:t>E’</w:t>
      </w:r>
      <w:proofErr w:type="gramEnd"/>
      <w:r>
        <w:rPr>
          <w:rFonts w:cs="Calibri"/>
          <w:color w:val="404040"/>
          <w:sz w:val="20"/>
          <w:szCs w:val="20"/>
        </w:rPr>
        <w:t xml:space="preserve"> previsto il rilascio </w:t>
      </w:r>
      <w:r w:rsidRPr="000D377E">
        <w:rPr>
          <w:rFonts w:cs="Calibri"/>
          <w:color w:val="404040"/>
          <w:sz w:val="20"/>
          <w:szCs w:val="20"/>
        </w:rPr>
        <w:t>dell’attestato di frequenza.</w:t>
      </w:r>
    </w:p>
    <w:p w14:paraId="0C3EE9E5" w14:textId="77777777" w:rsidR="00421A17" w:rsidRDefault="00421A17" w:rsidP="00421A17">
      <w:pPr>
        <w:tabs>
          <w:tab w:val="left" w:pos="2550"/>
        </w:tabs>
        <w:spacing w:after="0" w:line="240" w:lineRule="auto"/>
        <w:ind w:right="140"/>
        <w:jc w:val="both"/>
        <w:rPr>
          <w:rFonts w:cs="Calibri"/>
          <w:b/>
          <w:bCs/>
          <w:iCs/>
          <w:color w:val="404040"/>
          <w:sz w:val="6"/>
          <w:szCs w:val="6"/>
        </w:rPr>
      </w:pPr>
    </w:p>
    <w:p w14:paraId="649FB188" w14:textId="77777777" w:rsidR="00421A17" w:rsidRPr="00CC4563" w:rsidRDefault="00421A17" w:rsidP="00421A17">
      <w:pPr>
        <w:tabs>
          <w:tab w:val="left" w:pos="2550"/>
        </w:tabs>
        <w:spacing w:after="0" w:line="240" w:lineRule="auto"/>
        <w:ind w:right="140"/>
        <w:jc w:val="both"/>
        <w:rPr>
          <w:rFonts w:cs="Calibri"/>
          <w:b/>
          <w:bCs/>
          <w:iCs/>
          <w:color w:val="404040"/>
          <w:sz w:val="6"/>
          <w:szCs w:val="6"/>
        </w:rPr>
      </w:pPr>
      <w:r w:rsidRPr="000D377E">
        <w:rPr>
          <w:rFonts w:cs="Calibri"/>
          <w:b/>
          <w:bCs/>
          <w:iCs/>
          <w:color w:val="404040"/>
          <w:sz w:val="6"/>
          <w:szCs w:val="6"/>
        </w:rPr>
        <w:tab/>
      </w:r>
    </w:p>
    <w:p w14:paraId="5D6AA936" w14:textId="77777777" w:rsidR="00421A17" w:rsidRPr="000D377E" w:rsidRDefault="00421A17" w:rsidP="00421A17">
      <w:pPr>
        <w:shd w:val="clear" w:color="auto" w:fill="FFFFFF"/>
        <w:spacing w:after="0" w:line="240" w:lineRule="auto"/>
        <w:ind w:right="140"/>
        <w:jc w:val="both"/>
        <w:rPr>
          <w:rFonts w:eastAsia="Calibri" w:cs="Calibri"/>
          <w:b/>
          <w:bCs/>
          <w:color w:val="404040"/>
          <w:sz w:val="20"/>
          <w:szCs w:val="20"/>
        </w:rPr>
      </w:pPr>
      <w:r w:rsidRPr="000D377E">
        <w:rPr>
          <w:rFonts w:cs="Calibri"/>
          <w:b/>
          <w:bCs/>
          <w:color w:val="404040"/>
          <w:sz w:val="20"/>
          <w:szCs w:val="20"/>
        </w:rPr>
        <w:t xml:space="preserve">MODALITÀ DI DISDETTA | comunicazione scritta a: </w:t>
      </w:r>
      <w:hyperlink r:id="rId8" w:history="1">
        <w:r w:rsidRPr="00BE1101">
          <w:rPr>
            <w:rStyle w:val="Collegamentoipertestuale"/>
            <w:rFonts w:eastAsia="Calibri" w:cs="Calibri"/>
            <w:b/>
            <w:bCs/>
            <w:sz w:val="20"/>
            <w:szCs w:val="20"/>
          </w:rPr>
          <w:t>r.fraumene@confindustriaaltoadriatico.it</w:t>
        </w:r>
      </w:hyperlink>
    </w:p>
    <w:p w14:paraId="5FEA71A7" w14:textId="77777777" w:rsidR="00421A17" w:rsidRDefault="00421A17" w:rsidP="00421A17">
      <w:pPr>
        <w:shd w:val="clear" w:color="auto" w:fill="FFFFFF"/>
        <w:spacing w:after="0" w:line="240" w:lineRule="auto"/>
        <w:ind w:right="140"/>
        <w:jc w:val="both"/>
        <w:rPr>
          <w:rFonts w:cs="Calibri"/>
          <w:color w:val="404040"/>
          <w:sz w:val="20"/>
          <w:szCs w:val="20"/>
        </w:rPr>
      </w:pPr>
      <w:r>
        <w:rPr>
          <w:rFonts w:cs="Calibri"/>
          <w:color w:val="404040"/>
          <w:sz w:val="20"/>
          <w:szCs w:val="20"/>
        </w:rPr>
        <w:t xml:space="preserve">Fino alla chiusura dei termini di adesione, è possibile annullare l’iscrizione al corso senza alcun corrispettivo. </w:t>
      </w:r>
      <w:r w:rsidRPr="002C29E6">
        <w:rPr>
          <w:rFonts w:cs="Calibri"/>
          <w:color w:val="404040"/>
          <w:sz w:val="20"/>
          <w:szCs w:val="20"/>
        </w:rPr>
        <w:t>Dopo tale data o in caso di</w:t>
      </w:r>
      <w:r>
        <w:rPr>
          <w:rFonts w:cs="Calibri"/>
          <w:color w:val="404040"/>
          <w:sz w:val="20"/>
          <w:szCs w:val="20"/>
        </w:rPr>
        <w:t xml:space="preserve"> assenza</w:t>
      </w:r>
      <w:r w:rsidRPr="002C29E6">
        <w:rPr>
          <w:rFonts w:cs="Calibri"/>
          <w:color w:val="404040"/>
          <w:sz w:val="20"/>
          <w:szCs w:val="20"/>
        </w:rPr>
        <w:t>, verrà addebitata l’intera quota di partecipazione.</w:t>
      </w:r>
    </w:p>
    <w:p w14:paraId="4017093B" w14:textId="77777777" w:rsidR="00421A17" w:rsidRPr="0017363E" w:rsidRDefault="00421A17" w:rsidP="00421A17">
      <w:pPr>
        <w:shd w:val="clear" w:color="auto" w:fill="FFFFFF"/>
        <w:spacing w:after="0" w:line="240" w:lineRule="auto"/>
        <w:ind w:right="140"/>
        <w:jc w:val="both"/>
        <w:rPr>
          <w:rFonts w:cs="Calibri"/>
          <w:color w:val="404040"/>
          <w:sz w:val="4"/>
          <w:szCs w:val="4"/>
        </w:rPr>
      </w:pPr>
    </w:p>
    <w:p w14:paraId="4EC9F60C" w14:textId="77777777" w:rsidR="00421A17" w:rsidRPr="00517F12" w:rsidRDefault="00421A17" w:rsidP="00421A17">
      <w:pPr>
        <w:shd w:val="clear" w:color="auto" w:fill="FFFFFF"/>
        <w:spacing w:after="0" w:line="240" w:lineRule="auto"/>
        <w:ind w:right="140"/>
        <w:jc w:val="both"/>
        <w:rPr>
          <w:rFonts w:cs="Calibri"/>
          <w:color w:val="404040"/>
          <w:sz w:val="20"/>
          <w:szCs w:val="20"/>
        </w:rPr>
      </w:pPr>
      <w:r w:rsidRPr="000D377E">
        <w:rPr>
          <w:rFonts w:cs="Calibri"/>
          <w:b/>
          <w:bCs/>
          <w:color w:val="404040"/>
          <w:sz w:val="20"/>
          <w:szCs w:val="20"/>
        </w:rPr>
        <w:t>È possibile indicare un altro nominativo della stessa azienda in sostituzione dell’iscritto</w:t>
      </w:r>
      <w:r>
        <w:rPr>
          <w:rFonts w:cs="Calibri"/>
          <w:b/>
          <w:bCs/>
          <w:color w:val="404040"/>
          <w:sz w:val="20"/>
          <w:szCs w:val="20"/>
        </w:rPr>
        <w:t xml:space="preserve"> fino alla partenza del corso</w:t>
      </w:r>
      <w:r w:rsidRPr="000D377E">
        <w:rPr>
          <w:rFonts w:cs="Calibri"/>
          <w:b/>
          <w:bCs/>
          <w:color w:val="404040"/>
          <w:sz w:val="20"/>
          <w:szCs w:val="20"/>
        </w:rPr>
        <w:t>.</w:t>
      </w:r>
    </w:p>
    <w:p w14:paraId="34F10D7E" w14:textId="77777777" w:rsidR="00421A17" w:rsidRPr="00517F12" w:rsidRDefault="00421A17" w:rsidP="00421A17">
      <w:pPr>
        <w:shd w:val="clear" w:color="auto" w:fill="FFFFFF"/>
        <w:spacing w:after="0" w:line="240" w:lineRule="auto"/>
        <w:ind w:right="12"/>
        <w:jc w:val="both"/>
        <w:rPr>
          <w:rFonts w:cs="Calibri"/>
          <w:b/>
          <w:bCs/>
          <w:color w:val="404040"/>
          <w:spacing w:val="-4"/>
          <w:sz w:val="10"/>
          <w:szCs w:val="10"/>
        </w:rPr>
      </w:pPr>
    </w:p>
    <w:p w14:paraId="73EB79DF" w14:textId="061427CC" w:rsidR="00BE4BD7" w:rsidRDefault="00421A17" w:rsidP="00421A17">
      <w:pPr>
        <w:shd w:val="clear" w:color="auto" w:fill="FFFFFF"/>
        <w:spacing w:after="0" w:line="240" w:lineRule="auto"/>
        <w:ind w:right="12"/>
        <w:jc w:val="both"/>
      </w:pPr>
      <w:r w:rsidRPr="000D377E">
        <w:rPr>
          <w:rFonts w:cs="Calibri"/>
          <w:b/>
          <w:bCs/>
          <w:color w:val="404040"/>
          <w:spacing w:val="-4"/>
          <w:sz w:val="20"/>
          <w:szCs w:val="20"/>
        </w:rPr>
        <w:t>POSSIBILITÀ DI FINANZIAMENTO</w:t>
      </w:r>
      <w:r>
        <w:rPr>
          <w:rFonts w:cs="Calibri"/>
          <w:b/>
          <w:bCs/>
          <w:color w:val="404040"/>
          <w:spacing w:val="-4"/>
          <w:sz w:val="20"/>
          <w:szCs w:val="20"/>
        </w:rPr>
        <w:t xml:space="preserve"> | </w:t>
      </w:r>
      <w:r w:rsidRPr="000D377E">
        <w:rPr>
          <w:rFonts w:cs="Calibri"/>
          <w:color w:val="404040"/>
          <w:spacing w:val="-4"/>
          <w:sz w:val="20"/>
          <w:szCs w:val="20"/>
        </w:rPr>
        <w:t xml:space="preserve">Per aziende aderenti a </w:t>
      </w:r>
      <w:proofErr w:type="spellStart"/>
      <w:r w:rsidRPr="000D377E">
        <w:rPr>
          <w:rFonts w:cs="Calibri"/>
          <w:color w:val="404040"/>
          <w:spacing w:val="-4"/>
          <w:sz w:val="20"/>
          <w:szCs w:val="20"/>
        </w:rPr>
        <w:t>Fondimpresa</w:t>
      </w:r>
      <w:proofErr w:type="spellEnd"/>
      <w:r w:rsidRPr="000D377E">
        <w:rPr>
          <w:rFonts w:cs="Calibri"/>
          <w:color w:val="404040"/>
          <w:spacing w:val="-4"/>
          <w:sz w:val="20"/>
          <w:szCs w:val="20"/>
        </w:rPr>
        <w:t xml:space="preserve"> le quote di partecipazione</w:t>
      </w:r>
      <w:r w:rsidRPr="000D377E">
        <w:rPr>
          <w:rFonts w:cs="Calibri"/>
          <w:b/>
          <w:bCs/>
          <w:color w:val="404040"/>
          <w:spacing w:val="-4"/>
          <w:sz w:val="20"/>
          <w:szCs w:val="20"/>
        </w:rPr>
        <w:t xml:space="preserve"> </w:t>
      </w:r>
      <w:r w:rsidRPr="000D377E">
        <w:rPr>
          <w:rFonts w:cs="Calibri"/>
          <w:color w:val="404040"/>
          <w:spacing w:val="-4"/>
          <w:sz w:val="20"/>
          <w:szCs w:val="20"/>
        </w:rPr>
        <w:t xml:space="preserve">possono essere interamente </w:t>
      </w:r>
      <w:proofErr w:type="spellStart"/>
      <w:r w:rsidRPr="000D377E">
        <w:rPr>
          <w:rFonts w:cs="Calibri"/>
          <w:color w:val="404040"/>
          <w:spacing w:val="-4"/>
          <w:sz w:val="20"/>
          <w:szCs w:val="20"/>
        </w:rPr>
        <w:t>finanziate</w:t>
      </w:r>
      <w:proofErr w:type="spellEnd"/>
      <w:r w:rsidRPr="000D377E">
        <w:rPr>
          <w:rFonts w:cs="Calibri"/>
          <w:color w:val="404040"/>
          <w:spacing w:val="-4"/>
          <w:sz w:val="20"/>
          <w:szCs w:val="20"/>
        </w:rPr>
        <w:t xml:space="preserve"> con l’attivazione di un Piano Formativo.</w:t>
      </w:r>
      <w:r>
        <w:rPr>
          <w:rFonts w:cs="Calibri"/>
          <w:color w:val="404040"/>
          <w:spacing w:val="-4"/>
          <w:sz w:val="20"/>
          <w:szCs w:val="20"/>
        </w:rPr>
        <w:t xml:space="preserve"> </w:t>
      </w:r>
      <w:r w:rsidRPr="000D377E">
        <w:rPr>
          <w:rFonts w:cs="Calibri"/>
          <w:color w:val="404040"/>
          <w:spacing w:val="-4"/>
          <w:sz w:val="20"/>
          <w:szCs w:val="20"/>
        </w:rPr>
        <w:t>Per preventivi ed assistenza nella presentazione, gestione e rendicontazione</w:t>
      </w:r>
      <w:r w:rsidRPr="000D377E">
        <w:rPr>
          <w:rFonts w:cs="Calibri"/>
          <w:color w:val="404040"/>
          <w:sz w:val="20"/>
          <w:szCs w:val="20"/>
        </w:rPr>
        <w:t xml:space="preserve"> dei piani, contattare</w:t>
      </w:r>
      <w:r>
        <w:rPr>
          <w:rFonts w:cs="Calibri"/>
          <w:b/>
          <w:bCs/>
          <w:color w:val="404040"/>
          <w:spacing w:val="-4"/>
          <w:sz w:val="20"/>
          <w:szCs w:val="20"/>
        </w:rPr>
        <w:t xml:space="preserve"> </w:t>
      </w:r>
      <w:r w:rsidRPr="000D377E">
        <w:rPr>
          <w:rFonts w:cs="Calibri"/>
          <w:color w:val="404040"/>
          <w:sz w:val="20"/>
          <w:szCs w:val="20"/>
        </w:rPr>
        <w:t>Formindustria FVG</w:t>
      </w:r>
      <w:r>
        <w:rPr>
          <w:rFonts w:cs="Calibri"/>
          <w:color w:val="404040"/>
          <w:sz w:val="20"/>
          <w:szCs w:val="20"/>
        </w:rPr>
        <w:t>:</w:t>
      </w:r>
      <w:r>
        <w:rPr>
          <w:rFonts w:cs="Calibri"/>
          <w:color w:val="404040"/>
          <w:spacing w:val="-4"/>
          <w:sz w:val="20"/>
          <w:szCs w:val="20"/>
        </w:rPr>
        <w:t xml:space="preserve"> </w:t>
      </w:r>
      <w:r w:rsidRPr="000D377E">
        <w:rPr>
          <w:rFonts w:cs="Calibri"/>
          <w:color w:val="404040"/>
          <w:sz w:val="20"/>
          <w:szCs w:val="20"/>
        </w:rPr>
        <w:t xml:space="preserve">Dott.ssa </w:t>
      </w:r>
      <w:r>
        <w:rPr>
          <w:rFonts w:cs="Calibri"/>
          <w:color w:val="404040"/>
          <w:sz w:val="20"/>
          <w:szCs w:val="20"/>
        </w:rPr>
        <w:t>Sara Gaiardo</w:t>
      </w:r>
      <w:r w:rsidRPr="000D377E">
        <w:rPr>
          <w:rFonts w:cs="Calibri"/>
          <w:color w:val="404040"/>
          <w:sz w:val="20"/>
          <w:szCs w:val="20"/>
        </w:rPr>
        <w:t xml:space="preserve"> - tel. 040366434</w:t>
      </w:r>
      <w:r>
        <w:rPr>
          <w:rFonts w:cs="Calibri"/>
          <w:color w:val="404040"/>
          <w:sz w:val="20"/>
          <w:szCs w:val="20"/>
        </w:rPr>
        <w:t xml:space="preserve"> Int. 5</w:t>
      </w:r>
      <w:r w:rsidRPr="000D377E">
        <w:rPr>
          <w:rFonts w:cs="Calibri"/>
          <w:color w:val="404040"/>
          <w:sz w:val="20"/>
          <w:szCs w:val="20"/>
        </w:rPr>
        <w:t xml:space="preserve"> </w:t>
      </w:r>
      <w:r>
        <w:rPr>
          <w:rFonts w:cs="Calibri"/>
          <w:color w:val="404040"/>
          <w:sz w:val="20"/>
          <w:szCs w:val="20"/>
        </w:rPr>
        <w:t>–</w:t>
      </w:r>
      <w:r w:rsidRPr="000D377E">
        <w:rPr>
          <w:rFonts w:cs="Calibri"/>
          <w:color w:val="404040"/>
          <w:sz w:val="20"/>
          <w:szCs w:val="20"/>
        </w:rPr>
        <w:t xml:space="preserve"> </w:t>
      </w:r>
      <w:hyperlink r:id="rId9" w:history="1">
        <w:r w:rsidRPr="00BE1101">
          <w:rPr>
            <w:rStyle w:val="Collegamentoipertestuale"/>
            <w:rFonts w:eastAsia="Calibri" w:cs="Calibri"/>
            <w:sz w:val="20"/>
            <w:szCs w:val="20"/>
          </w:rPr>
          <w:t>s.gaiardo@formindustria.org</w:t>
        </w:r>
      </w:hyperlink>
    </w:p>
    <w:sectPr w:rsidR="00BE4BD7">
      <w:headerReference w:type="default" r:id="rId10"/>
      <w:footerReference w:type="default" r:id="rId11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B94D59" w14:textId="77777777" w:rsidR="00421A17" w:rsidRDefault="00421A17" w:rsidP="00996D83">
    <w:pPr>
      <w:pStyle w:val="Pidipagina"/>
      <w:spacing w:before="160" w:after="0"/>
      <w:ind w:left="-284"/>
    </w:pPr>
    <w:r>
      <w:rPr>
        <w:noProof/>
      </w:rPr>
      <w:drawing>
        <wp:inline distT="0" distB="0" distL="0" distR="0" wp14:anchorId="1D5A9426" wp14:editId="36F22815">
          <wp:extent cx="7189470" cy="854710"/>
          <wp:effectExtent l="0" t="0" r="0" b="0"/>
          <wp:docPr id="22" name="Immagin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350" t="4338" b="24445"/>
                  <a:stretch>
                    <a:fillRect/>
                  </a:stretch>
                </pic:blipFill>
                <pic:spPr bwMode="auto">
                  <a:xfrm>
                    <a:off x="0" y="0"/>
                    <a:ext cx="7189470" cy="8547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-601" w:type="dxa"/>
      <w:tblLook w:val="04A0" w:firstRow="1" w:lastRow="0" w:firstColumn="1" w:lastColumn="0" w:noHBand="0" w:noVBand="1"/>
    </w:tblPr>
    <w:tblGrid>
      <w:gridCol w:w="5149"/>
    </w:tblGrid>
    <w:tr w:rsidR="00421A17" w:rsidRPr="00C271EA" w14:paraId="1E580EE0" w14:textId="77777777" w:rsidTr="00E914DE">
      <w:trPr>
        <w:trHeight w:val="567"/>
      </w:trPr>
      <w:tc>
        <w:tcPr>
          <w:tcW w:w="5149" w:type="dxa"/>
        </w:tcPr>
        <w:p w14:paraId="56B2A45B" w14:textId="77777777" w:rsidR="00421A17" w:rsidRDefault="00421A17" w:rsidP="0055401F">
          <w:pPr>
            <w:spacing w:before="100"/>
            <w:ind w:left="316"/>
          </w:pPr>
          <w:r>
            <w:rPr>
              <w:noProof/>
            </w:rPr>
            <w:drawing>
              <wp:inline distT="0" distB="0" distL="0" distR="0" wp14:anchorId="179ECA9F" wp14:editId="41CFED82">
                <wp:extent cx="2000250" cy="342900"/>
                <wp:effectExtent l="0" t="0" r="0" b="0"/>
                <wp:docPr id="21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0025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333F7CB8" w14:textId="77777777" w:rsidR="00421A17" w:rsidRPr="00070003" w:rsidRDefault="00421A17" w:rsidP="00E914DE">
    <w:pPr>
      <w:tabs>
        <w:tab w:val="left" w:pos="555"/>
        <w:tab w:val="left" w:pos="2610"/>
        <w:tab w:val="left" w:pos="4485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0D77375" wp14:editId="44754A89">
          <wp:simplePos x="0" y="0"/>
          <wp:positionH relativeFrom="column">
            <wp:posOffset>4907280</wp:posOffset>
          </wp:positionH>
          <wp:positionV relativeFrom="paragraph">
            <wp:posOffset>-545465</wp:posOffset>
          </wp:positionV>
          <wp:extent cx="1471295" cy="561340"/>
          <wp:effectExtent l="0" t="0" r="0" b="0"/>
          <wp:wrapNone/>
          <wp:docPr id="304410221" name="Immagin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1521"/>
                  <a:stretch>
                    <a:fillRect/>
                  </a:stretch>
                </pic:blipFill>
                <pic:spPr bwMode="auto">
                  <a:xfrm>
                    <a:off x="0" y="0"/>
                    <a:ext cx="1471295" cy="5613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483095"/>
    <w:multiLevelType w:val="hybridMultilevel"/>
    <w:tmpl w:val="E17E3F2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79845CE"/>
    <w:multiLevelType w:val="hybridMultilevel"/>
    <w:tmpl w:val="A866D01A"/>
    <w:lvl w:ilvl="0" w:tplc="501472D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3804263">
    <w:abstractNumId w:val="0"/>
  </w:num>
  <w:num w:numId="2" w16cid:durableId="16245732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A17"/>
    <w:rsid w:val="00421A17"/>
    <w:rsid w:val="00480D6F"/>
    <w:rsid w:val="008B4B57"/>
    <w:rsid w:val="00BE4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3DD7AD"/>
  <w15:chartTrackingRefBased/>
  <w15:docId w15:val="{D1CF5328-AB56-40A8-8FC6-98EEDFB310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21A17"/>
    <w:pPr>
      <w:spacing w:line="259" w:lineRule="auto"/>
    </w:pPr>
    <w:rPr>
      <w:rFonts w:ascii="Calibri" w:eastAsia="Times New Roman" w:hAnsi="Calibri" w:cs="Times New Roman"/>
      <w:kern w:val="0"/>
      <w:sz w:val="22"/>
      <w:szCs w:val="22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421A1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21A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21A1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21A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21A1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21A1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421A1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21A1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421A1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21A1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21A1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21A1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21A17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21A17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21A17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21A17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21A17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21A17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421A1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421A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421A1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21A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421A1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21A17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421A17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421A17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21A1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21A17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421A17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rsid w:val="00421A17"/>
    <w:rPr>
      <w:color w:val="0000FF"/>
      <w:u w:val="single"/>
    </w:rPr>
  </w:style>
  <w:style w:type="paragraph" w:customStyle="1" w:styleId="roggetto">
    <w:name w:val="r oggetto"/>
    <w:basedOn w:val="Normale"/>
    <w:rsid w:val="00421A17"/>
    <w:pPr>
      <w:tabs>
        <w:tab w:val="center" w:pos="6200"/>
      </w:tabs>
      <w:ind w:left="1700" w:hanging="1140"/>
      <w:jc w:val="both"/>
    </w:pPr>
    <w:rPr>
      <w:rFonts w:ascii="Times" w:hAnsi="Times"/>
      <w:szCs w:val="20"/>
    </w:rPr>
  </w:style>
  <w:style w:type="paragraph" w:styleId="Pidipagina">
    <w:name w:val="footer"/>
    <w:basedOn w:val="Normale"/>
    <w:link w:val="PidipaginaCarattere"/>
    <w:uiPriority w:val="99"/>
    <w:unhideWhenUsed/>
    <w:rsid w:val="00421A1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21A17"/>
    <w:rPr>
      <w:rFonts w:ascii="Calibri" w:eastAsia="Times New Roman" w:hAnsi="Calibri" w:cs="Times New Roman"/>
      <w:kern w:val="0"/>
      <w:sz w:val="22"/>
      <w:szCs w:val="22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.fraumene@confindustriaaltoadriatico.i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ssets-eur.mkt.dynamics.com/060dd841-94ad-4c9b-8705-3d99ed73c961/digitalassets/standaloneforms/faf52e0b-59cf-f011-bbd3-000d3a69b6f6?readableEventId=Contabilit_Generale_-_Corso_Base_-_12_ore_4_moduli_da_3_ore332471741" TargetMode="External"/><Relationship Id="rId11" Type="http://schemas.openxmlformats.org/officeDocument/2006/relationships/footer" Target="footer1.xml"/><Relationship Id="rId5" Type="http://schemas.openxmlformats.org/officeDocument/2006/relationships/hyperlink" Target="https://assets-eur.mkt.dynamics.com/060dd841-94ad-4c9b-8705-3d99ed73c961/digitalassets/standaloneforms/faf52e0b-59cf-f011-bbd3-000d3a69b6f6?readableEventId=Contabilit_Generale_-_Corso_Base_-_12_ore_4_moduli_da_3_ore332471741" TargetMode="Externa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s.gaiardo@formindustria.org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472</Words>
  <Characters>2692</Characters>
  <Application>Microsoft Office Word</Application>
  <DocSecurity>0</DocSecurity>
  <Lines>22</Lines>
  <Paragraphs>6</Paragraphs>
  <ScaleCrop>false</ScaleCrop>
  <Company/>
  <LinksUpToDate>false</LinksUpToDate>
  <CharactersWithSpaces>3158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Molinari</dc:creator>
  <cp:keywords/>
  <dc:description/>
  <cp:lastModifiedBy>Sara Molinari</cp:lastModifiedBy>
  <cp:revision>1</cp:revision>
  <dcterms:created xsi:type="dcterms:W3CDTF">2026-01-26T13:27:00Z</dcterms:created>
  <dcterms:modified xsi:type="dcterms:W3CDTF">2026-01-26T13:31:00Z</dcterms:modified>
</cp:coreProperties>
</file>