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EF1C" w14:textId="7EB332B7" w:rsidR="008324A3" w:rsidRPr="002043BB" w:rsidRDefault="008324A3" w:rsidP="008324A3">
      <w:pPr>
        <w:spacing w:after="0" w:line="240" w:lineRule="auto"/>
        <w:ind w:right="-2"/>
        <w:jc w:val="both"/>
        <w:textAlignment w:val="baseline"/>
        <w:rPr>
          <w:rFonts w:ascii="Century Gothic" w:hAnsi="Century Gothic" w:cs="Calibri"/>
          <w:color w:val="767171"/>
          <w:sz w:val="2"/>
          <w:szCs w:val="2"/>
        </w:rPr>
      </w:pPr>
      <w:r w:rsidRPr="00F458EF">
        <w:rPr>
          <w:rFonts w:ascii="Century Gothic" w:hAnsi="Century Gothic" w:cs="Calibri"/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0C3EB3" wp14:editId="37F64B4A">
                <wp:simplePos x="0" y="0"/>
                <wp:positionH relativeFrom="column">
                  <wp:posOffset>4001770</wp:posOffset>
                </wp:positionH>
                <wp:positionV relativeFrom="paragraph">
                  <wp:posOffset>-62865</wp:posOffset>
                </wp:positionV>
                <wp:extent cx="2559685" cy="335915"/>
                <wp:effectExtent l="12065" t="6985" r="9525" b="9525"/>
                <wp:wrapNone/>
                <wp:docPr id="354595750" name="Rettangolo con angoli arrotondat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685" cy="335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93939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CFE677" w14:textId="77777777" w:rsidR="008324A3" w:rsidRDefault="008324A3" w:rsidP="008324A3">
                            <w:pPr>
                              <w:spacing w:before="40" w:after="0"/>
                              <w:ind w:left="-142" w:right="-17"/>
                              <w:jc w:val="center"/>
                            </w:pPr>
                            <w:hyperlink r:id="rId5" w:history="1"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>ISCRIZIONE</w:t>
                              </w:r>
                              <w:r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 xml:space="preserve"> </w:t>
                              </w:r>
                              <w:r w:rsidRPr="0080090E">
                                <w:rPr>
                                  <w:rStyle w:val="Collegamentoipertestuale"/>
                                  <w:color w:val="3A3A3A"/>
                                  <w:sz w:val="20"/>
                                  <w:szCs w:val="20"/>
                                  <w:u w:val="none"/>
                                </w:rPr>
                                <w:t>_</w:t>
                              </w:r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 xml:space="preserve">online </w:t>
                              </w:r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20"/>
                                  <w:szCs w:val="20"/>
                                  <w:u w:val="none"/>
                                </w:rPr>
                                <w:t xml:space="preserve">| </w:t>
                              </w:r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 xml:space="preserve">Entro 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3A3A3A"/>
                                <w:sz w:val="18"/>
                                <w:szCs w:val="18"/>
                              </w:rPr>
                              <w:t>11/09/2026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0C3EB3" id="Rettangolo con angoli arrotondati 5" o:spid="_x0000_s1026" style="position:absolute;left:0;text-align:left;margin-left:315.1pt;margin-top:-4.95pt;width:201.55pt;height:2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" strokecolor="#393939">
                <v:stroke dashstyle="dash"/>
                <v:shadow color="#868686"/>
                <v:textbox>
                  <w:txbxContent>
                    <w:p w14:paraId="29CFE677" w14:textId="77777777" w:rsidR="008324A3" w:rsidRDefault="008324A3" w:rsidP="008324A3">
                      <w:pPr>
                        <w:spacing w:before="40" w:after="0"/>
                        <w:ind w:left="-142" w:right="-17"/>
                        <w:jc w:val="center"/>
                      </w:pPr>
                      <w:hyperlink r:id="rId6" w:history="1"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18"/>
                            <w:szCs w:val="18"/>
                            <w:u w:val="none"/>
                          </w:rPr>
                          <w:t>ISCRIZIONE</w:t>
                        </w:r>
                        <w:r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18"/>
                            <w:szCs w:val="18"/>
                            <w:u w:val="none"/>
                          </w:rPr>
                          <w:t xml:space="preserve"> </w:t>
                        </w:r>
                        <w:r w:rsidRPr="0080090E">
                          <w:rPr>
                            <w:rStyle w:val="Collegamentoipertestuale"/>
                            <w:color w:val="3A3A3A"/>
                            <w:sz w:val="20"/>
                            <w:szCs w:val="20"/>
                            <w:u w:val="none"/>
                          </w:rPr>
                          <w:t>_</w:t>
                        </w:r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18"/>
                            <w:szCs w:val="18"/>
                            <w:u w:val="none"/>
                          </w:rPr>
                          <w:t xml:space="preserve">online </w:t>
                        </w:r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20"/>
                            <w:szCs w:val="20"/>
                            <w:u w:val="none"/>
                          </w:rPr>
                          <w:t xml:space="preserve">| </w:t>
                        </w:r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color w:val="3A3A3A"/>
                            <w:sz w:val="18"/>
                            <w:szCs w:val="18"/>
                            <w:u w:val="none"/>
                          </w:rPr>
                          <w:t xml:space="preserve">Entro </w:t>
                        </w:r>
                      </w:hyperlink>
                      <w:r>
                        <w:rPr>
                          <w:rFonts w:ascii="Century Gothic" w:hAnsi="Century Gothic"/>
                          <w:b/>
                          <w:bCs/>
                          <w:noProof/>
                          <w:color w:val="3A3A3A"/>
                          <w:sz w:val="18"/>
                          <w:szCs w:val="18"/>
                        </w:rPr>
                        <w:t>11/09/2026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entury Gothic" w:hAnsi="Century Gothic" w:cs="Calibri"/>
          <w:noProof/>
          <w:color w:val="7030A0"/>
        </w:rPr>
        <w:drawing>
          <wp:anchor distT="0" distB="0" distL="114300" distR="114300" simplePos="0" relativeHeight="251661312" behindDoc="0" locked="0" layoutInCell="1" allowOverlap="1" wp14:anchorId="1CCE289B" wp14:editId="749CB669">
            <wp:simplePos x="0" y="0"/>
            <wp:positionH relativeFrom="column">
              <wp:posOffset>3870960</wp:posOffset>
            </wp:positionH>
            <wp:positionV relativeFrom="paragraph">
              <wp:posOffset>17145</wp:posOffset>
            </wp:positionV>
            <wp:extent cx="246380" cy="327025"/>
            <wp:effectExtent l="16827" t="21273" r="18098" b="18097"/>
            <wp:wrapNone/>
            <wp:docPr id="1099548468" name="Immagine 4" descr="Immagine che contiene simbolo, logo, schizzo, clipart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548468" name="Immagine 4" descr="Immagine che contiene simbolo, logo, schizzo, clipart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1" t="6511" r="12402" b="4497"/>
                    <a:stretch>
                      <a:fillRect/>
                    </a:stretch>
                  </pic:blipFill>
                  <pic:spPr bwMode="auto">
                    <a:xfrm rot="-15992426">
                      <a:off x="0" y="0"/>
                      <a:ext cx="246380" cy="3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Calibri"/>
          <w:b/>
          <w:bCs/>
          <w:noProof/>
          <w:color w:val="767171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F8720A" wp14:editId="1333623D">
                <wp:simplePos x="0" y="0"/>
                <wp:positionH relativeFrom="column">
                  <wp:posOffset>-134620</wp:posOffset>
                </wp:positionH>
                <wp:positionV relativeFrom="paragraph">
                  <wp:posOffset>-252730</wp:posOffset>
                </wp:positionV>
                <wp:extent cx="4288790" cy="295275"/>
                <wp:effectExtent l="0" t="0" r="0" b="1905"/>
                <wp:wrapNone/>
                <wp:docPr id="1040709456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87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BF4A7" w14:textId="77777777" w:rsidR="008324A3" w:rsidRPr="00517F12" w:rsidRDefault="008324A3" w:rsidP="008324A3">
                            <w:pPr>
                              <w:spacing w:after="0" w:line="240" w:lineRule="auto"/>
                              <w:ind w:left="-56" w:right="134"/>
                              <w:textAlignment w:val="baseline"/>
                              <w:rPr>
                                <w:rFonts w:ascii="Century Gothic" w:hAnsi="Century Gothic" w:cs="Calibri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906DB3">
                              <w:rPr>
                                <w:rFonts w:ascii="Century Gothic" w:hAnsi="Century Gothic" w:cs="Calibri"/>
                                <w:noProof/>
                                <w:color w:val="FFFFFF"/>
                                <w:sz w:val="24"/>
                                <w:szCs w:val="24"/>
                              </w:rPr>
                              <w:t>FINANZA D'IMPRESA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F8720A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7" type="#_x0000_t202" style="position:absolute;left:0;text-align:left;margin-left:-10.6pt;margin-top:-19.9pt;width:337.7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" filled="f" stroked="f">
                <v:textbox>
                  <w:txbxContent>
                    <w:p w14:paraId="6ACBF4A7" w14:textId="77777777" w:rsidR="008324A3" w:rsidRPr="00517F12" w:rsidRDefault="008324A3" w:rsidP="008324A3">
                      <w:pPr>
                        <w:spacing w:after="0" w:line="240" w:lineRule="auto"/>
                        <w:ind w:left="-56" w:right="134"/>
                        <w:textAlignment w:val="baseline"/>
                        <w:rPr>
                          <w:rFonts w:ascii="Century Gothic" w:hAnsi="Century Gothic" w:cs="Calibri"/>
                          <w:color w:val="FFFFFF"/>
                          <w:sz w:val="24"/>
                          <w:szCs w:val="24"/>
                        </w:rPr>
                      </w:pPr>
                      <w:r w:rsidRPr="00906DB3">
                        <w:rPr>
                          <w:rFonts w:ascii="Century Gothic" w:hAnsi="Century Gothic" w:cs="Calibri"/>
                          <w:noProof/>
                          <w:color w:val="FFFFFF"/>
                          <w:sz w:val="24"/>
                          <w:szCs w:val="24"/>
                        </w:rPr>
                        <w:t>FINANZA D'IMPRESA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Calibri"/>
          <w:b/>
          <w:bCs/>
          <w:noProof/>
          <w:color w:val="767171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53BB828" wp14:editId="688501DF">
                <wp:simplePos x="0" y="0"/>
                <wp:positionH relativeFrom="column">
                  <wp:posOffset>-172720</wp:posOffset>
                </wp:positionH>
                <wp:positionV relativeFrom="paragraph">
                  <wp:posOffset>-245110</wp:posOffset>
                </wp:positionV>
                <wp:extent cx="6553200" cy="276225"/>
                <wp:effectExtent l="9525" t="5715" r="9525" b="13335"/>
                <wp:wrapNone/>
                <wp:docPr id="1279370626" name="Rettangolo con angoli arrotondat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703ABA" id="Rettangolo con angoli arrotondati 2" o:spid="_x0000_s1026" style="position:absolute;margin-left:-13.6pt;margin-top:-19.3pt;width:516pt;height:2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" fillcolor="#002060" strokecolor="#002060"/>
            </w:pict>
          </mc:Fallback>
        </mc:AlternateContent>
      </w:r>
    </w:p>
    <w:p w14:paraId="08D0D0DA" w14:textId="77777777" w:rsidR="008324A3" w:rsidRPr="00C46080" w:rsidRDefault="008324A3" w:rsidP="008324A3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767171"/>
          <w:sz w:val="4"/>
          <w:szCs w:val="4"/>
        </w:rPr>
      </w:pPr>
    </w:p>
    <w:p w14:paraId="4DE90034" w14:textId="77777777" w:rsidR="008324A3" w:rsidRPr="003E56D5" w:rsidRDefault="008324A3" w:rsidP="008324A3">
      <w:pPr>
        <w:spacing w:after="0" w:line="240" w:lineRule="auto"/>
        <w:ind w:right="-2"/>
        <w:jc w:val="both"/>
        <w:textAlignment w:val="baseline"/>
        <w:rPr>
          <w:rFonts w:cs="Calibri"/>
          <w:b/>
          <w:bCs/>
          <w:color w:val="3A3A3A"/>
          <w:sz w:val="6"/>
          <w:szCs w:val="6"/>
        </w:rPr>
      </w:pPr>
    </w:p>
    <w:p w14:paraId="7EB9AFE4" w14:textId="77777777" w:rsidR="008324A3" w:rsidRDefault="008324A3" w:rsidP="008324A3">
      <w:pPr>
        <w:spacing w:after="0" w:line="240" w:lineRule="auto"/>
        <w:ind w:left="-70" w:right="-2"/>
        <w:jc w:val="both"/>
        <w:textAlignment w:val="baseline"/>
        <w:rPr>
          <w:rFonts w:cs="Calibri"/>
          <w:color w:val="3A3A3A"/>
          <w:sz w:val="16"/>
          <w:szCs w:val="16"/>
        </w:rPr>
      </w:pPr>
      <w:r w:rsidRPr="00F458EF">
        <w:rPr>
          <w:rFonts w:cs="Calibri"/>
          <w:b/>
          <w:bCs/>
          <w:color w:val="3A3A3A"/>
          <w:sz w:val="16"/>
          <w:szCs w:val="16"/>
        </w:rPr>
        <w:t>Referente progetto formativo:</w:t>
      </w:r>
      <w:r>
        <w:rPr>
          <w:rFonts w:cs="Calibri"/>
          <w:color w:val="3A3A3A"/>
          <w:sz w:val="16"/>
          <w:szCs w:val="16"/>
        </w:rPr>
        <w:t xml:space="preserve"> </w:t>
      </w:r>
      <w:r w:rsidRPr="00906DB3">
        <w:rPr>
          <w:rFonts w:cs="Calibri"/>
          <w:noProof/>
          <w:color w:val="3A3A3A"/>
          <w:sz w:val="16"/>
          <w:szCs w:val="16"/>
        </w:rPr>
        <w:t xml:space="preserve">Dott.ssa Elisabetta </w:t>
      </w:r>
      <w:proofErr w:type="spellStart"/>
      <w:r w:rsidRPr="00906DB3">
        <w:rPr>
          <w:rFonts w:cs="Calibri"/>
          <w:noProof/>
          <w:color w:val="3A3A3A"/>
          <w:sz w:val="16"/>
          <w:szCs w:val="16"/>
        </w:rPr>
        <w:t>Michieli</w:t>
      </w:r>
      <w:r>
        <w:rPr>
          <w:rFonts w:cs="Calibri"/>
          <w:color w:val="3A3A3A"/>
          <w:sz w:val="16"/>
          <w:szCs w:val="16"/>
        </w:rPr>
        <w:t>_Tel</w:t>
      </w:r>
      <w:proofErr w:type="spellEnd"/>
      <w:r>
        <w:rPr>
          <w:rFonts w:cs="Calibri"/>
          <w:color w:val="3A3A3A"/>
          <w:sz w:val="16"/>
          <w:szCs w:val="16"/>
        </w:rPr>
        <w:t xml:space="preserve">. </w:t>
      </w:r>
      <w:r w:rsidRPr="00906DB3">
        <w:rPr>
          <w:rFonts w:cs="Calibri"/>
          <w:noProof/>
          <w:color w:val="3A3A3A"/>
          <w:sz w:val="16"/>
          <w:szCs w:val="16"/>
        </w:rPr>
        <w:t>040 3750249</w:t>
      </w:r>
    </w:p>
    <w:p w14:paraId="349DB856" w14:textId="77777777" w:rsidR="008324A3" w:rsidRPr="00332105" w:rsidRDefault="008324A3" w:rsidP="008324A3">
      <w:pPr>
        <w:spacing w:after="0" w:line="240" w:lineRule="auto"/>
        <w:ind w:left="-70" w:right="-2"/>
        <w:jc w:val="both"/>
        <w:textAlignment w:val="baseline"/>
        <w:rPr>
          <w:rFonts w:ascii="Century Gothic" w:hAnsi="Century Gothic" w:cs="Calibri"/>
          <w:color w:val="C00000"/>
          <w:sz w:val="24"/>
          <w:szCs w:val="24"/>
        </w:rPr>
      </w:pPr>
      <w:r w:rsidRPr="00F458EF">
        <w:rPr>
          <w:rFonts w:cs="Calibri"/>
          <w:b/>
          <w:bCs/>
          <w:color w:val="3A3A3A"/>
          <w:sz w:val="16"/>
          <w:szCs w:val="16"/>
        </w:rPr>
        <w:t>Amministrazione:</w:t>
      </w:r>
      <w:r>
        <w:rPr>
          <w:rFonts w:cs="Calibri"/>
          <w:color w:val="3A3A3A"/>
          <w:sz w:val="16"/>
          <w:szCs w:val="16"/>
        </w:rPr>
        <w:t xml:space="preserve"> </w:t>
      </w:r>
      <w:r w:rsidRPr="00455541">
        <w:rPr>
          <w:rFonts w:cs="Calibri"/>
          <w:color w:val="3A3A3A"/>
          <w:sz w:val="16"/>
          <w:szCs w:val="16"/>
        </w:rPr>
        <w:t>Andrea Vazzano</w:t>
      </w:r>
      <w:r>
        <w:rPr>
          <w:rFonts w:cs="Calibri"/>
          <w:color w:val="3A3A3A"/>
          <w:sz w:val="16"/>
          <w:szCs w:val="16"/>
        </w:rPr>
        <w:t xml:space="preserve"> </w:t>
      </w:r>
      <w:r w:rsidRPr="00455541">
        <w:rPr>
          <w:rFonts w:cs="Calibri"/>
          <w:color w:val="3A3A3A"/>
          <w:sz w:val="16"/>
          <w:szCs w:val="16"/>
        </w:rPr>
        <w:t>_Tel. 040 366434</w:t>
      </w:r>
      <w:r>
        <w:rPr>
          <w:rFonts w:cs="Calibri"/>
          <w:color w:val="3A3A3A"/>
          <w:sz w:val="16"/>
          <w:szCs w:val="16"/>
        </w:rPr>
        <w:t xml:space="preserve"> • </w:t>
      </w:r>
      <w:r w:rsidRPr="00455541">
        <w:rPr>
          <w:rFonts w:cs="Calibri"/>
          <w:color w:val="3A3A3A"/>
          <w:sz w:val="16"/>
          <w:szCs w:val="16"/>
        </w:rPr>
        <w:t>Rosa Fraumene</w:t>
      </w:r>
      <w:r>
        <w:rPr>
          <w:rFonts w:cs="Calibri"/>
          <w:color w:val="3A3A3A"/>
          <w:sz w:val="16"/>
          <w:szCs w:val="16"/>
        </w:rPr>
        <w:t xml:space="preserve"> </w:t>
      </w:r>
      <w:r w:rsidRPr="00455541">
        <w:rPr>
          <w:rFonts w:cs="Calibri"/>
          <w:color w:val="3A3A3A"/>
          <w:sz w:val="16"/>
          <w:szCs w:val="16"/>
        </w:rPr>
        <w:t>_Tel. 040 3750230</w:t>
      </w:r>
    </w:p>
    <w:p w14:paraId="21B5947C" w14:textId="77777777" w:rsidR="008324A3" w:rsidRPr="00517F12" w:rsidRDefault="008324A3" w:rsidP="008324A3">
      <w:pPr>
        <w:tabs>
          <w:tab w:val="left" w:pos="1114"/>
        </w:tabs>
        <w:spacing w:after="0" w:line="240" w:lineRule="auto"/>
        <w:ind w:left="84" w:right="-2" w:firstLine="142"/>
        <w:jc w:val="both"/>
        <w:textAlignment w:val="baseline"/>
        <w:rPr>
          <w:rFonts w:ascii="Century Gothic" w:hAnsi="Century Gothic" w:cs="Calibri"/>
          <w:color w:val="767171"/>
          <w:sz w:val="2"/>
          <w:szCs w:val="2"/>
        </w:rPr>
      </w:pPr>
      <w:r w:rsidRPr="00517F12">
        <w:rPr>
          <w:rFonts w:ascii="Century Gothic" w:hAnsi="Century Gothic" w:cs="Calibri"/>
          <w:color w:val="767171"/>
          <w:sz w:val="8"/>
          <w:szCs w:val="8"/>
        </w:rPr>
        <w:tab/>
      </w:r>
    </w:p>
    <w:p w14:paraId="4E0E1956" w14:textId="77777777" w:rsidR="008324A3" w:rsidRPr="001A766D" w:rsidRDefault="008324A3" w:rsidP="008324A3">
      <w:pPr>
        <w:spacing w:after="0" w:line="240" w:lineRule="auto"/>
        <w:ind w:left="84" w:right="-2" w:hanging="156"/>
        <w:jc w:val="both"/>
        <w:textAlignment w:val="baseline"/>
        <w:rPr>
          <w:rFonts w:ascii="Century Gothic" w:hAnsi="Century Gothic" w:cs="Calibri"/>
          <w:color w:val="767171"/>
          <w:sz w:val="14"/>
          <w:szCs w:val="14"/>
        </w:rPr>
      </w:pPr>
      <w:r w:rsidRPr="00973CC9">
        <w:rPr>
          <w:rFonts w:ascii="Century Gothic" w:hAnsi="Century Gothic" w:cs="Calibri"/>
          <w:color w:val="767171"/>
          <w:sz w:val="14"/>
          <w:szCs w:val="14"/>
        </w:rPr>
        <w:t>Organizzato da Confindustria Alto Adriatico per il tramite di FORMINDUSTRIA FVG</w:t>
      </w:r>
    </w:p>
    <w:p w14:paraId="0DEECC3D" w14:textId="77777777" w:rsidR="008324A3" w:rsidRPr="003A36D9" w:rsidRDefault="008324A3" w:rsidP="008324A3">
      <w:pPr>
        <w:shd w:val="clear" w:color="auto" w:fill="FFFFFF"/>
        <w:spacing w:after="0" w:line="240" w:lineRule="auto"/>
        <w:ind w:left="142" w:right="-310" w:hanging="114"/>
        <w:rPr>
          <w:rFonts w:cs="Calibri"/>
          <w:color w:val="747474"/>
          <w:sz w:val="18"/>
          <w:szCs w:val="18"/>
        </w:rPr>
      </w:pPr>
      <w:r w:rsidRPr="003A36D9">
        <w:rPr>
          <w:rFonts w:cs="Calibri"/>
          <w:color w:val="747474"/>
          <w:sz w:val="18"/>
          <w:szCs w:val="18"/>
        </w:rPr>
        <w:t xml:space="preserve"> </w:t>
      </w:r>
    </w:p>
    <w:p w14:paraId="1D1E0B64" w14:textId="77777777" w:rsidR="008324A3" w:rsidRPr="003A36D9" w:rsidRDefault="008324A3" w:rsidP="008324A3">
      <w:pPr>
        <w:shd w:val="clear" w:color="auto" w:fill="FFFFFF"/>
        <w:spacing w:after="0" w:line="240" w:lineRule="auto"/>
        <w:ind w:left="142" w:right="-310" w:hanging="114"/>
        <w:rPr>
          <w:rFonts w:cs="Calibri"/>
          <w:color w:val="747474"/>
          <w:sz w:val="2"/>
          <w:szCs w:val="2"/>
        </w:rPr>
      </w:pPr>
    </w:p>
    <w:p w14:paraId="24A7BCE4" w14:textId="77777777" w:rsidR="008324A3" w:rsidRPr="0063574F" w:rsidRDefault="008324A3" w:rsidP="008324A3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color w:val="002060"/>
        </w:rPr>
      </w:pPr>
      <w:r w:rsidRPr="0063574F">
        <w:rPr>
          <w:rFonts w:ascii="Century Gothic" w:hAnsi="Century Gothic" w:cs="Calibri"/>
          <w:color w:val="002060"/>
        </w:rPr>
        <w:t>CORSO di FORMAZIONE (</w:t>
      </w:r>
      <w:r w:rsidRPr="00906DB3">
        <w:rPr>
          <w:rFonts w:ascii="Century Gothic" w:hAnsi="Century Gothic" w:cs="Calibri"/>
          <w:noProof/>
          <w:color w:val="002060"/>
        </w:rPr>
        <w:t>4</w:t>
      </w:r>
      <w:r>
        <w:rPr>
          <w:rFonts w:ascii="Century Gothic" w:hAnsi="Century Gothic" w:cs="Calibri"/>
          <w:color w:val="002060"/>
        </w:rPr>
        <w:t xml:space="preserve"> </w:t>
      </w:r>
      <w:r w:rsidRPr="0063574F">
        <w:rPr>
          <w:rFonts w:ascii="Century Gothic" w:hAnsi="Century Gothic" w:cs="Calibri"/>
          <w:color w:val="002060"/>
        </w:rPr>
        <w:t xml:space="preserve">ore) | </w:t>
      </w:r>
      <w:r w:rsidRPr="00906DB3">
        <w:rPr>
          <w:rFonts w:ascii="Century Gothic" w:hAnsi="Century Gothic" w:cs="Calibri"/>
          <w:noProof/>
          <w:color w:val="002060"/>
        </w:rPr>
        <w:t>Online su Zoom</w:t>
      </w:r>
    </w:p>
    <w:p w14:paraId="52064E32" w14:textId="77777777" w:rsidR="008324A3" w:rsidRPr="0063574F" w:rsidRDefault="008324A3" w:rsidP="008324A3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color w:val="002060"/>
        </w:rPr>
      </w:pPr>
    </w:p>
    <w:p w14:paraId="56F2A60F" w14:textId="77777777" w:rsidR="008324A3" w:rsidRPr="004A374F" w:rsidRDefault="008324A3" w:rsidP="008324A3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002060"/>
          <w:sz w:val="24"/>
          <w:szCs w:val="24"/>
        </w:rPr>
      </w:pPr>
      <w:r w:rsidRPr="00906DB3">
        <w:rPr>
          <w:rFonts w:ascii="Century Gothic" w:hAnsi="Century Gothic" w:cs="Calibri"/>
          <w:b/>
          <w:bCs/>
          <w:noProof/>
          <w:color w:val="002060"/>
          <w:sz w:val="24"/>
          <w:szCs w:val="24"/>
        </w:rPr>
        <w:t>Tassi d’interesse: la gestione dei rischi e le prospettive future</w:t>
      </w:r>
    </w:p>
    <w:p w14:paraId="35D97BBF" w14:textId="77777777" w:rsidR="008324A3" w:rsidRPr="0063574F" w:rsidRDefault="008324A3" w:rsidP="008324A3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002060"/>
        </w:rPr>
      </w:pPr>
    </w:p>
    <w:p w14:paraId="736D103F" w14:textId="77777777" w:rsidR="008324A3" w:rsidRDefault="008324A3" w:rsidP="008324A3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002060"/>
        </w:rPr>
      </w:pPr>
      <w:r w:rsidRPr="00906DB3">
        <w:rPr>
          <w:rFonts w:ascii="Century Gothic" w:hAnsi="Century Gothic" w:cs="Calibri"/>
          <w:b/>
          <w:bCs/>
          <w:noProof/>
          <w:color w:val="002060"/>
        </w:rPr>
        <w:t>18 settembre 2026</w:t>
      </w:r>
      <w:r w:rsidRPr="0063574F">
        <w:rPr>
          <w:rFonts w:ascii="Century Gothic" w:hAnsi="Century Gothic" w:cs="Calibri"/>
          <w:b/>
          <w:bCs/>
          <w:color w:val="002060"/>
        </w:rPr>
        <w:t xml:space="preserve">| </w:t>
      </w:r>
      <w:r w:rsidRPr="00906DB3">
        <w:rPr>
          <w:rFonts w:ascii="Century Gothic" w:hAnsi="Century Gothic" w:cs="Calibri"/>
          <w:b/>
          <w:bCs/>
          <w:noProof/>
          <w:color w:val="002060"/>
        </w:rPr>
        <w:t>9.00-13.00</w:t>
      </w:r>
    </w:p>
    <w:p w14:paraId="3A153421" w14:textId="77777777" w:rsidR="008324A3" w:rsidRDefault="008324A3" w:rsidP="008324A3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002060"/>
        </w:rPr>
      </w:pPr>
    </w:p>
    <w:p w14:paraId="5A7D978D" w14:textId="77777777" w:rsidR="008324A3" w:rsidRPr="0063574F" w:rsidRDefault="008324A3" w:rsidP="008324A3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color w:val="002060"/>
          <w:sz w:val="4"/>
          <w:szCs w:val="4"/>
        </w:rPr>
      </w:pPr>
      <w:r w:rsidRPr="0063574F">
        <w:rPr>
          <w:rFonts w:ascii="Century Gothic" w:hAnsi="Century Gothic" w:cs="Calibri"/>
          <w:color w:val="002060"/>
          <w:sz w:val="4"/>
          <w:szCs w:val="4"/>
        </w:rPr>
        <w:tab/>
      </w:r>
    </w:p>
    <w:p w14:paraId="1F2BD397" w14:textId="77777777" w:rsidR="008324A3" w:rsidRPr="0063574F" w:rsidRDefault="008324A3" w:rsidP="008324A3">
      <w:pPr>
        <w:tabs>
          <w:tab w:val="left" w:pos="7621"/>
        </w:tabs>
        <w:spacing w:after="0" w:line="240" w:lineRule="auto"/>
        <w:ind w:left="-56" w:right="-2"/>
        <w:textAlignment w:val="baseline"/>
        <w:rPr>
          <w:rFonts w:ascii="Century Gothic" w:hAnsi="Century Gothic" w:cs="Calibri"/>
          <w:b/>
          <w:bCs/>
          <w:iCs/>
          <w:color w:val="002060"/>
          <w:sz w:val="6"/>
          <w:szCs w:val="8"/>
        </w:rPr>
      </w:pPr>
      <w:r w:rsidRPr="0063574F">
        <w:rPr>
          <w:rFonts w:ascii="Century Gothic" w:hAnsi="Century Gothic" w:cs="Calibri"/>
          <w:b/>
          <w:bCs/>
          <w:iCs/>
          <w:color w:val="002060"/>
          <w:sz w:val="16"/>
          <w:szCs w:val="16"/>
        </w:rPr>
        <w:t>DOCENZA |</w:t>
      </w:r>
      <w:r w:rsidRPr="0063574F">
        <w:rPr>
          <w:rFonts w:ascii="Century Gothic" w:hAnsi="Century Gothic" w:cs="Calibri"/>
          <w:iCs/>
          <w:color w:val="002060"/>
          <w:sz w:val="16"/>
          <w:szCs w:val="16"/>
        </w:rPr>
        <w:t xml:space="preserve"> </w:t>
      </w:r>
      <w:r w:rsidRPr="00906DB3">
        <w:rPr>
          <w:rFonts w:ascii="Century Gothic" w:hAnsi="Century Gothic" w:cs="Calibri"/>
          <w:b/>
          <w:bCs/>
          <w:iCs/>
          <w:noProof/>
          <w:color w:val="002060"/>
          <w:sz w:val="16"/>
          <w:szCs w:val="16"/>
        </w:rPr>
        <w:t>Dott. Gianni Zorzi</w:t>
      </w:r>
      <w:r w:rsidRPr="0063574F">
        <w:rPr>
          <w:rFonts w:ascii="Century Gothic" w:hAnsi="Century Gothic" w:cs="Calibri"/>
          <w:b/>
          <w:bCs/>
          <w:iCs/>
          <w:color w:val="002060"/>
          <w:sz w:val="16"/>
          <w:szCs w:val="16"/>
        </w:rPr>
        <w:t>_</w:t>
      </w:r>
      <w:r w:rsidRPr="0063574F">
        <w:rPr>
          <w:rFonts w:ascii="Century Gothic" w:hAnsi="Century Gothic" w:cs="Calibri"/>
          <w:iCs/>
          <w:color w:val="002060"/>
          <w:sz w:val="16"/>
          <w:szCs w:val="16"/>
        </w:rPr>
        <w:t xml:space="preserve"> </w:t>
      </w:r>
      <w:r w:rsidRPr="00906DB3">
        <w:rPr>
          <w:rFonts w:ascii="Century Gothic" w:hAnsi="Century Gothic" w:cs="Calibri"/>
          <w:iCs/>
          <w:noProof/>
          <w:color w:val="002060"/>
          <w:sz w:val="16"/>
          <w:szCs w:val="16"/>
        </w:rPr>
        <w:t>Dottore di Ricerca in Finanza</w:t>
      </w:r>
    </w:p>
    <w:p w14:paraId="6F6119C0" w14:textId="77777777" w:rsidR="008324A3" w:rsidRPr="0063574F" w:rsidRDefault="008324A3" w:rsidP="008324A3">
      <w:pPr>
        <w:tabs>
          <w:tab w:val="left" w:pos="7621"/>
        </w:tabs>
        <w:spacing w:after="0" w:line="240" w:lineRule="auto"/>
        <w:ind w:left="-56" w:right="-2"/>
        <w:textAlignment w:val="baseline"/>
        <w:rPr>
          <w:rFonts w:ascii="Century Gothic" w:hAnsi="Century Gothic" w:cs="Calibri"/>
          <w:b/>
          <w:bCs/>
          <w:iCs/>
          <w:color w:val="002060"/>
          <w:sz w:val="6"/>
          <w:szCs w:val="8"/>
        </w:rPr>
      </w:pPr>
    </w:p>
    <w:p w14:paraId="7B25C90B" w14:textId="77777777" w:rsidR="008324A3" w:rsidRPr="00482CA5" w:rsidRDefault="008324A3" w:rsidP="008324A3">
      <w:pPr>
        <w:tabs>
          <w:tab w:val="left" w:pos="7621"/>
        </w:tabs>
        <w:spacing w:after="0" w:line="240" w:lineRule="auto"/>
        <w:ind w:left="-56" w:right="-2"/>
        <w:textAlignment w:val="baseline"/>
        <w:rPr>
          <w:rFonts w:ascii="Century Gothic" w:hAnsi="Century Gothic" w:cs="Calibri"/>
          <w:b/>
          <w:bCs/>
          <w:color w:val="3A3A3A"/>
        </w:rPr>
      </w:pPr>
      <w:r w:rsidRPr="0063574F">
        <w:rPr>
          <w:rFonts w:ascii="Century Gothic" w:hAnsi="Century Gothic" w:cs="Calibri"/>
          <w:b/>
          <w:bCs/>
          <w:iCs/>
          <w:color w:val="002060"/>
          <w:sz w:val="16"/>
          <w:szCs w:val="18"/>
        </w:rPr>
        <w:t xml:space="preserve">QUOTA DI PARTECIPAZIONE </w:t>
      </w:r>
      <w:r w:rsidRPr="0063574F">
        <w:rPr>
          <w:rFonts w:ascii="Century Gothic" w:hAnsi="Century Gothic" w:cs="Calibri"/>
          <w:b/>
          <w:bCs/>
          <w:iCs/>
          <w:color w:val="002060"/>
          <w:sz w:val="18"/>
          <w:szCs w:val="20"/>
        </w:rPr>
        <w:t xml:space="preserve">| </w:t>
      </w:r>
      <w:r w:rsidRPr="00906DB3">
        <w:rPr>
          <w:rFonts w:ascii="Century Gothic" w:hAnsi="Century Gothic" w:cs="Calibri"/>
          <w:b/>
          <w:bCs/>
          <w:noProof/>
          <w:color w:val="002060"/>
          <w:sz w:val="18"/>
          <w:szCs w:val="20"/>
        </w:rPr>
        <w:t>120</w:t>
      </w:r>
      <w:r w:rsidRPr="0063574F">
        <w:rPr>
          <w:rFonts w:ascii="Century Gothic" w:hAnsi="Century Gothic" w:cs="Calibri"/>
          <w:b/>
          <w:bCs/>
          <w:color w:val="002060"/>
          <w:sz w:val="18"/>
          <w:szCs w:val="20"/>
        </w:rPr>
        <w:t>€ + IVA</w:t>
      </w:r>
      <w:r w:rsidRPr="0063574F">
        <w:rPr>
          <w:rFonts w:ascii="Century Gothic" w:hAnsi="Century Gothic" w:cs="Calibri"/>
          <w:color w:val="002060"/>
          <w:sz w:val="18"/>
          <w:szCs w:val="20"/>
        </w:rPr>
        <w:t xml:space="preserve"> </w:t>
      </w:r>
      <w:r w:rsidRPr="0063574F">
        <w:rPr>
          <w:rFonts w:ascii="Century Gothic" w:hAnsi="Century Gothic" w:cs="Calibri"/>
          <w:b/>
          <w:bCs/>
          <w:color w:val="002060"/>
          <w:sz w:val="18"/>
          <w:szCs w:val="20"/>
        </w:rPr>
        <w:t>a persona</w:t>
      </w:r>
      <w:r w:rsidRPr="00482CA5">
        <w:rPr>
          <w:rFonts w:ascii="Century Gothic" w:hAnsi="Century Gothic" w:cs="Calibri"/>
          <w:b/>
          <w:bCs/>
          <w:iCs/>
          <w:color w:val="3A3A3A"/>
          <w:sz w:val="18"/>
          <w:szCs w:val="18"/>
        </w:rPr>
        <w:tab/>
      </w:r>
    </w:p>
    <w:p w14:paraId="739E9338" w14:textId="64CF0D95" w:rsidR="008324A3" w:rsidRPr="00D96B22" w:rsidRDefault="008324A3" w:rsidP="008324A3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404040"/>
          <w:sz w:val="24"/>
          <w:szCs w:val="24"/>
        </w:rPr>
      </w:pPr>
      <w:r w:rsidRPr="00A10737">
        <w:rPr>
          <w:rFonts w:ascii="Century Gothic" w:hAnsi="Century Gothic" w:cs="Calibri"/>
          <w:noProof/>
          <w:color w:val="40404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14BE29" wp14:editId="18A74A03">
                <wp:simplePos x="0" y="0"/>
                <wp:positionH relativeFrom="column">
                  <wp:posOffset>-25400</wp:posOffset>
                </wp:positionH>
                <wp:positionV relativeFrom="paragraph">
                  <wp:posOffset>86360</wp:posOffset>
                </wp:positionV>
                <wp:extent cx="6323965" cy="32385"/>
                <wp:effectExtent l="4445" t="635" r="5715" b="5080"/>
                <wp:wrapNone/>
                <wp:docPr id="389794368" name="Rettangolo con angoli arrotondat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3965" cy="32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ECDBEA" id="Rettangolo con angoli arrotondati 1" o:spid="_x0000_s1026" style="position:absolute;margin-left:-2pt;margin-top:6.8pt;width:497.95pt;height:2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" fillcolor="#002060" stroked="f" strokecolor="#7030a0" strokeweight=".25pt"/>
            </w:pict>
          </mc:Fallback>
        </mc:AlternateContent>
      </w:r>
    </w:p>
    <w:p w14:paraId="2582BEA9" w14:textId="77777777" w:rsidR="008324A3" w:rsidRPr="00517F12" w:rsidRDefault="008324A3" w:rsidP="008324A3">
      <w:pPr>
        <w:shd w:val="clear" w:color="auto" w:fill="FFFFFF"/>
        <w:spacing w:after="0" w:line="240" w:lineRule="auto"/>
        <w:ind w:right="424"/>
        <w:jc w:val="both"/>
        <w:rPr>
          <w:rFonts w:cs="Calibri"/>
          <w:b/>
          <w:bCs/>
          <w:iCs/>
          <w:color w:val="404040"/>
          <w:sz w:val="10"/>
          <w:szCs w:val="10"/>
        </w:rPr>
      </w:pPr>
    </w:p>
    <w:p w14:paraId="23D921DA" w14:textId="77777777" w:rsidR="008324A3" w:rsidRDefault="008324A3" w:rsidP="008324A3">
      <w:pPr>
        <w:shd w:val="clear" w:color="auto" w:fill="FFFFFF"/>
        <w:spacing w:after="0" w:line="240" w:lineRule="auto"/>
        <w:ind w:right="424"/>
        <w:jc w:val="both"/>
        <w:rPr>
          <w:rFonts w:cs="Calibri"/>
          <w:b/>
          <w:bCs/>
          <w:iCs/>
          <w:color w:val="404040"/>
          <w:sz w:val="20"/>
          <w:szCs w:val="20"/>
        </w:rPr>
      </w:pPr>
      <w:r w:rsidRPr="00115861">
        <w:rPr>
          <w:rFonts w:cs="Calibri"/>
          <w:b/>
          <w:bCs/>
          <w:iCs/>
          <w:color w:val="404040"/>
          <w:sz w:val="20"/>
          <w:szCs w:val="20"/>
        </w:rPr>
        <w:t>OBIETTIVI</w:t>
      </w:r>
    </w:p>
    <w:p w14:paraId="5BF47479" w14:textId="77777777" w:rsidR="008324A3" w:rsidRPr="00024C28" w:rsidRDefault="008324A3" w:rsidP="008324A3">
      <w:pPr>
        <w:shd w:val="clear" w:color="auto" w:fill="FFFFFF"/>
        <w:spacing w:after="0" w:line="240" w:lineRule="auto"/>
        <w:ind w:right="140"/>
        <w:jc w:val="both"/>
        <w:rPr>
          <w:rFonts w:cs="Calibri"/>
          <w:iCs/>
          <w:noProof/>
          <w:color w:val="404040"/>
          <w:sz w:val="20"/>
          <w:szCs w:val="20"/>
        </w:rPr>
      </w:pPr>
      <w:r w:rsidRPr="00024C28">
        <w:rPr>
          <w:rFonts w:cs="Calibri"/>
          <w:iCs/>
          <w:noProof/>
          <w:color w:val="404040"/>
          <w:sz w:val="20"/>
          <w:szCs w:val="20"/>
        </w:rPr>
        <w:t xml:space="preserve">Il modulo offre una panoramica chiara sull’evoluzione dei tassi d’interesse, gli scenari macroeconomici futuri e gli strumenti per proteggere l’impresa dalla volatilità. È pensato per imprenditori che vogliono prendere decisioni consapevoli su finanziamenti, investimenti e debito a medio-lungo termine. Gli obiettivi del corso </w:t>
      </w:r>
      <w:r>
        <w:rPr>
          <w:rFonts w:cs="Calibri"/>
          <w:iCs/>
          <w:noProof/>
          <w:color w:val="404040"/>
          <w:sz w:val="20"/>
          <w:szCs w:val="20"/>
        </w:rPr>
        <w:t>sono</w:t>
      </w:r>
      <w:r w:rsidRPr="00024C28">
        <w:rPr>
          <w:rFonts w:cs="Calibri"/>
          <w:iCs/>
          <w:noProof/>
          <w:color w:val="404040"/>
          <w:sz w:val="20"/>
          <w:szCs w:val="20"/>
        </w:rPr>
        <w:t>:</w:t>
      </w:r>
    </w:p>
    <w:p w14:paraId="4C251C59" w14:textId="77777777" w:rsidR="008324A3" w:rsidRPr="00024C28" w:rsidRDefault="008324A3" w:rsidP="008324A3">
      <w:pPr>
        <w:shd w:val="clear" w:color="auto" w:fill="FFFFFF"/>
        <w:spacing w:after="0" w:line="240" w:lineRule="auto"/>
        <w:ind w:right="140"/>
        <w:jc w:val="both"/>
        <w:rPr>
          <w:rFonts w:cs="Calibri"/>
          <w:iCs/>
          <w:noProof/>
          <w:color w:val="404040"/>
          <w:sz w:val="20"/>
          <w:szCs w:val="20"/>
        </w:rPr>
      </w:pPr>
    </w:p>
    <w:p w14:paraId="46BD6CBB" w14:textId="77777777" w:rsidR="008324A3" w:rsidRPr="00024C28" w:rsidRDefault="008324A3" w:rsidP="008324A3">
      <w:pPr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noProof/>
          <w:color w:val="404040"/>
          <w:sz w:val="20"/>
          <w:szCs w:val="20"/>
        </w:rPr>
      </w:pPr>
      <w:r w:rsidRPr="00024C28">
        <w:rPr>
          <w:rFonts w:cs="Calibri"/>
          <w:iCs/>
          <w:noProof/>
          <w:color w:val="404040"/>
          <w:sz w:val="20"/>
          <w:szCs w:val="20"/>
        </w:rPr>
        <w:t>Comprendere i meccanismi che guidano i tassi d’interesse (ECB, inflazione, mercato obbligazionario)</w:t>
      </w:r>
    </w:p>
    <w:p w14:paraId="6C011913" w14:textId="77777777" w:rsidR="008324A3" w:rsidRPr="00024C28" w:rsidRDefault="008324A3" w:rsidP="008324A3">
      <w:pPr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noProof/>
          <w:color w:val="404040"/>
          <w:sz w:val="20"/>
          <w:szCs w:val="20"/>
        </w:rPr>
      </w:pPr>
      <w:r w:rsidRPr="00024C28">
        <w:rPr>
          <w:rFonts w:cs="Calibri"/>
          <w:iCs/>
          <w:noProof/>
          <w:color w:val="404040"/>
          <w:sz w:val="20"/>
          <w:szCs w:val="20"/>
        </w:rPr>
        <w:t>Valutare i rischi per l’impresa legati all’aumento dei tassi</w:t>
      </w:r>
    </w:p>
    <w:p w14:paraId="012BD143" w14:textId="77777777" w:rsidR="008324A3" w:rsidRPr="00024C28" w:rsidRDefault="008324A3" w:rsidP="008324A3">
      <w:pPr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noProof/>
          <w:color w:val="404040"/>
          <w:sz w:val="20"/>
          <w:szCs w:val="20"/>
        </w:rPr>
      </w:pPr>
      <w:r w:rsidRPr="00024C28">
        <w:rPr>
          <w:rFonts w:cs="Calibri"/>
          <w:iCs/>
          <w:noProof/>
          <w:color w:val="404040"/>
          <w:sz w:val="20"/>
          <w:szCs w:val="20"/>
        </w:rPr>
        <w:t>Conoscere gli strumenti di copertura (IRS, cap, collar, strutturati semplici)</w:t>
      </w:r>
    </w:p>
    <w:p w14:paraId="0907A56D" w14:textId="77777777" w:rsidR="008324A3" w:rsidRPr="00024C28" w:rsidRDefault="008324A3" w:rsidP="008324A3">
      <w:pPr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</w:rPr>
      </w:pPr>
      <w:r w:rsidRPr="00024C28">
        <w:rPr>
          <w:rFonts w:cs="Calibri"/>
          <w:iCs/>
          <w:noProof/>
          <w:color w:val="404040"/>
          <w:sz w:val="20"/>
          <w:szCs w:val="20"/>
        </w:rPr>
        <w:t>Acquisire una visione prospettica per pianificare la struttura finanziaria futura.</w:t>
      </w:r>
    </w:p>
    <w:p w14:paraId="0561EEEA" w14:textId="77777777" w:rsidR="008324A3" w:rsidRDefault="008324A3" w:rsidP="008324A3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</w:rPr>
      </w:pPr>
    </w:p>
    <w:p w14:paraId="19173B59" w14:textId="77777777" w:rsidR="008324A3" w:rsidRDefault="008324A3" w:rsidP="008324A3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</w:rPr>
      </w:pPr>
      <w:r w:rsidRPr="00CC4563">
        <w:rPr>
          <w:rFonts w:cs="Calibri"/>
          <w:b/>
          <w:bCs/>
          <w:iCs/>
          <w:color w:val="404040"/>
          <w:sz w:val="20"/>
        </w:rPr>
        <w:t>CONTENUTI</w:t>
      </w:r>
    </w:p>
    <w:p w14:paraId="2B4C873C" w14:textId="77777777" w:rsidR="008324A3" w:rsidRPr="00024C28" w:rsidRDefault="008324A3" w:rsidP="008324A3">
      <w:pPr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noProof/>
          <w:color w:val="404040"/>
          <w:sz w:val="20"/>
        </w:rPr>
      </w:pPr>
      <w:r w:rsidRPr="00024C28">
        <w:rPr>
          <w:rFonts w:cs="Calibri"/>
          <w:iCs/>
          <w:noProof/>
          <w:color w:val="404040"/>
          <w:sz w:val="20"/>
        </w:rPr>
        <w:t xml:space="preserve">Come nascono i tassi: Euribor, IRS, curva dei rendimenti, spread bancario. </w:t>
      </w:r>
    </w:p>
    <w:p w14:paraId="31ECC5FA" w14:textId="77777777" w:rsidR="008324A3" w:rsidRPr="00024C28" w:rsidRDefault="008324A3" w:rsidP="008324A3">
      <w:pPr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noProof/>
          <w:color w:val="404040"/>
          <w:sz w:val="20"/>
        </w:rPr>
      </w:pPr>
      <w:r w:rsidRPr="00024C28">
        <w:rPr>
          <w:rFonts w:cs="Calibri"/>
          <w:iCs/>
          <w:noProof/>
          <w:color w:val="404040"/>
          <w:sz w:val="20"/>
        </w:rPr>
        <w:t xml:space="preserve">Le mosse delle banche centrali e i possibili scenari dei prossimi 12–24 mesi. </w:t>
      </w:r>
    </w:p>
    <w:p w14:paraId="6373DA5A" w14:textId="77777777" w:rsidR="008324A3" w:rsidRPr="00024C28" w:rsidRDefault="008324A3" w:rsidP="008324A3">
      <w:pPr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noProof/>
          <w:color w:val="404040"/>
          <w:sz w:val="20"/>
        </w:rPr>
      </w:pPr>
      <w:r w:rsidRPr="00024C28">
        <w:rPr>
          <w:rFonts w:cs="Calibri"/>
          <w:iCs/>
          <w:noProof/>
          <w:color w:val="404040"/>
          <w:sz w:val="20"/>
        </w:rPr>
        <w:t xml:space="preserve">Strategie di copertura: come funzionano IRS, cap, opzioni sui tassi; quando usarli. </w:t>
      </w:r>
    </w:p>
    <w:p w14:paraId="6E8C9EAC" w14:textId="77777777" w:rsidR="008324A3" w:rsidRDefault="008324A3" w:rsidP="008324A3">
      <w:pPr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noProof/>
          <w:color w:val="404040"/>
          <w:sz w:val="20"/>
        </w:rPr>
      </w:pPr>
      <w:r w:rsidRPr="00024C28">
        <w:rPr>
          <w:rFonts w:cs="Calibri"/>
          <w:iCs/>
          <w:noProof/>
          <w:color w:val="404040"/>
          <w:sz w:val="20"/>
        </w:rPr>
        <w:t xml:space="preserve">Scelta tra tasso fisso, variabile o misto: criteri decisionali per l’imprenditore. </w:t>
      </w:r>
    </w:p>
    <w:p w14:paraId="23B02B44" w14:textId="77777777" w:rsidR="008324A3" w:rsidRPr="00024C28" w:rsidRDefault="008324A3" w:rsidP="008324A3">
      <w:pPr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noProof/>
          <w:color w:val="404040"/>
          <w:sz w:val="20"/>
        </w:rPr>
      </w:pPr>
      <w:r w:rsidRPr="00024C28">
        <w:rPr>
          <w:rFonts w:cs="Calibri"/>
          <w:iCs/>
          <w:noProof/>
          <w:color w:val="404040"/>
          <w:sz w:val="20"/>
        </w:rPr>
        <w:t>Casi concreti: valutazione di diversi piani di ammortamento e degli effetti sul cash flow.</w:t>
      </w:r>
    </w:p>
    <w:p w14:paraId="38789011" w14:textId="77777777" w:rsidR="008324A3" w:rsidRDefault="008324A3" w:rsidP="008324A3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  <w:szCs w:val="20"/>
        </w:rPr>
      </w:pPr>
    </w:p>
    <w:p w14:paraId="043BB725" w14:textId="77777777" w:rsidR="008324A3" w:rsidRDefault="008324A3" w:rsidP="008324A3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  <w:szCs w:val="20"/>
        </w:rPr>
      </w:pPr>
      <w:r w:rsidRPr="00024C28">
        <w:rPr>
          <w:rFonts w:cs="Calibri"/>
          <w:b/>
          <w:bCs/>
          <w:iCs/>
          <w:color w:val="404040"/>
          <w:sz w:val="20"/>
          <w:szCs w:val="20"/>
          <w:highlight w:val="yellow"/>
        </w:rPr>
        <w:t>DESTINATARI</w:t>
      </w:r>
    </w:p>
    <w:p w14:paraId="01EDA730" w14:textId="77777777" w:rsidR="008324A3" w:rsidRDefault="008324A3" w:rsidP="008324A3">
      <w:p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</w:p>
    <w:p w14:paraId="15339E61" w14:textId="77777777" w:rsidR="008324A3" w:rsidRDefault="008324A3" w:rsidP="008324A3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b/>
          <w:bCs/>
          <w:iCs/>
          <w:color w:val="404040"/>
          <w:sz w:val="6"/>
          <w:szCs w:val="6"/>
        </w:rPr>
      </w:pPr>
    </w:p>
    <w:p w14:paraId="784F9CB8" w14:textId="77777777" w:rsidR="008324A3" w:rsidRPr="000D377E" w:rsidRDefault="008324A3" w:rsidP="008324A3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b/>
          <w:bCs/>
          <w:iCs/>
          <w:color w:val="404040"/>
          <w:sz w:val="8"/>
          <w:szCs w:val="8"/>
        </w:rPr>
      </w:pPr>
    </w:p>
    <w:p w14:paraId="213C3981" w14:textId="77777777" w:rsidR="008324A3" w:rsidRPr="004764E5" w:rsidRDefault="008324A3" w:rsidP="008324A3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color w:val="404040"/>
          <w:sz w:val="20"/>
        </w:rPr>
      </w:pPr>
      <w:r w:rsidRPr="004764E5">
        <w:rPr>
          <w:rFonts w:ascii="Calibri" w:hAnsi="Calibri" w:cs="Calibri"/>
          <w:b/>
          <w:bCs/>
          <w:iCs/>
          <w:color w:val="404040"/>
          <w:sz w:val="20"/>
        </w:rPr>
        <w:t xml:space="preserve">La quota di partecipazione di </w:t>
      </w:r>
      <w:r w:rsidRPr="00906DB3">
        <w:rPr>
          <w:rFonts w:cs="Calibri"/>
          <w:b/>
          <w:bCs/>
          <w:iCs/>
          <w:noProof/>
          <w:color w:val="404040"/>
          <w:sz w:val="20"/>
        </w:rPr>
        <w:t>120</w:t>
      </w:r>
      <w:r>
        <w:rPr>
          <w:rFonts w:ascii="Calibri" w:hAnsi="Calibri" w:cs="Calibri"/>
          <w:b/>
          <w:bCs/>
          <w:iCs/>
          <w:color w:val="404040"/>
          <w:sz w:val="20"/>
        </w:rPr>
        <w:t>€</w:t>
      </w:r>
      <w:r w:rsidRPr="004764E5">
        <w:rPr>
          <w:rFonts w:ascii="Calibri" w:hAnsi="Calibri" w:cs="Calibri"/>
          <w:b/>
          <w:bCs/>
          <w:iCs/>
          <w:color w:val="404040"/>
          <w:sz w:val="20"/>
        </w:rPr>
        <w:t xml:space="preserve">+ IVA è riservata alle Aziende Associate </w:t>
      </w:r>
      <w:r w:rsidRPr="004764E5">
        <w:rPr>
          <w:rFonts w:ascii="Calibri" w:hAnsi="Calibri" w:cs="Calibri"/>
          <w:color w:val="404040"/>
          <w:sz w:val="20"/>
        </w:rPr>
        <w:t xml:space="preserve">a Confindustria Alto Adriatico. </w:t>
      </w:r>
    </w:p>
    <w:p w14:paraId="1E76CAAE" w14:textId="77777777" w:rsidR="008324A3" w:rsidRPr="004764E5" w:rsidRDefault="008324A3" w:rsidP="008324A3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b/>
          <w:bCs/>
          <w:iCs/>
          <w:color w:val="404040"/>
          <w:sz w:val="20"/>
        </w:rPr>
      </w:pPr>
      <w:r w:rsidRPr="004764E5">
        <w:rPr>
          <w:rFonts w:ascii="Calibri" w:hAnsi="Calibri" w:cs="Calibri"/>
          <w:color w:val="404040"/>
          <w:sz w:val="20"/>
        </w:rPr>
        <w:t>Per aziende non associate è prevista una</w:t>
      </w:r>
      <w:r w:rsidRPr="004764E5">
        <w:rPr>
          <w:rFonts w:ascii="Calibri" w:hAnsi="Calibri" w:cs="Calibri"/>
          <w:b/>
          <w:bCs/>
          <w:color w:val="404040"/>
          <w:sz w:val="20"/>
        </w:rPr>
        <w:t xml:space="preserve"> maggiorazione del 40%.  </w:t>
      </w:r>
      <w:r w:rsidRPr="004764E5">
        <w:rPr>
          <w:rFonts w:ascii="Calibri" w:hAnsi="Calibri" w:cs="Calibri"/>
          <w:color w:val="404040"/>
          <w:sz w:val="20"/>
        </w:rPr>
        <w:t xml:space="preserve">In caso di più iscrizioni della stessa azienda al corso sono </w:t>
      </w:r>
      <w:r>
        <w:rPr>
          <w:rFonts w:ascii="Calibri" w:hAnsi="Calibri" w:cs="Calibri"/>
          <w:color w:val="404040"/>
          <w:sz w:val="20"/>
        </w:rPr>
        <w:t>riconosciute</w:t>
      </w:r>
      <w:r w:rsidRPr="004764E5">
        <w:rPr>
          <w:rFonts w:ascii="Calibri" w:hAnsi="Calibri" w:cs="Calibri"/>
          <w:color w:val="404040"/>
          <w:sz w:val="20"/>
        </w:rPr>
        <w:t xml:space="preserve"> le seguenti riduzioni:  </w:t>
      </w:r>
      <w:r w:rsidRPr="004764E5">
        <w:rPr>
          <w:rFonts w:ascii="Calibri" w:hAnsi="Calibri" w:cs="Calibri"/>
          <w:b/>
          <w:bCs/>
          <w:color w:val="404040"/>
          <w:sz w:val="20"/>
        </w:rPr>
        <w:t>-</w:t>
      </w:r>
      <w:r w:rsidRPr="004764E5">
        <w:rPr>
          <w:rFonts w:ascii="Calibri" w:hAnsi="Calibri" w:cs="Calibri"/>
          <w:b/>
          <w:iCs/>
          <w:color w:val="404040"/>
          <w:sz w:val="20"/>
        </w:rPr>
        <w:t xml:space="preserve">10% </w:t>
      </w:r>
      <w:r w:rsidRPr="004764E5">
        <w:rPr>
          <w:rFonts w:ascii="Calibri" w:hAnsi="Calibri" w:cs="Calibri"/>
          <w:bCs/>
          <w:iCs/>
          <w:color w:val="404040"/>
          <w:sz w:val="20"/>
        </w:rPr>
        <w:t>(</w:t>
      </w:r>
      <w:proofErr w:type="gramStart"/>
      <w:r w:rsidRPr="004764E5">
        <w:rPr>
          <w:rFonts w:ascii="Calibri" w:hAnsi="Calibri" w:cs="Calibri"/>
          <w:bCs/>
          <w:iCs/>
          <w:color w:val="404040"/>
          <w:sz w:val="20"/>
        </w:rPr>
        <w:t>2°</w:t>
      </w:r>
      <w:proofErr w:type="gramEnd"/>
      <w:r w:rsidRPr="004764E5">
        <w:rPr>
          <w:rFonts w:ascii="Calibri" w:hAnsi="Calibri" w:cs="Calibri"/>
          <w:bCs/>
          <w:iCs/>
          <w:color w:val="404040"/>
          <w:sz w:val="20"/>
        </w:rPr>
        <w:t xml:space="preserve"> iscritto) | </w:t>
      </w:r>
      <w:r w:rsidRPr="004764E5">
        <w:rPr>
          <w:rFonts w:ascii="Calibri" w:hAnsi="Calibri" w:cs="Calibri"/>
          <w:b/>
          <w:iCs/>
          <w:color w:val="404040"/>
          <w:sz w:val="20"/>
        </w:rPr>
        <w:t xml:space="preserve">-15% </w:t>
      </w:r>
      <w:r w:rsidRPr="004764E5">
        <w:rPr>
          <w:rFonts w:ascii="Calibri" w:hAnsi="Calibri" w:cs="Calibri"/>
          <w:bCs/>
          <w:iCs/>
          <w:color w:val="404040"/>
          <w:sz w:val="20"/>
        </w:rPr>
        <w:t>(</w:t>
      </w:r>
      <w:proofErr w:type="gramStart"/>
      <w:r w:rsidRPr="004764E5">
        <w:rPr>
          <w:rFonts w:ascii="Calibri" w:hAnsi="Calibri" w:cs="Calibri"/>
          <w:bCs/>
          <w:iCs/>
          <w:color w:val="404040"/>
          <w:sz w:val="20"/>
        </w:rPr>
        <w:t>3°</w:t>
      </w:r>
      <w:proofErr w:type="gramEnd"/>
      <w:r w:rsidRPr="004764E5">
        <w:rPr>
          <w:rFonts w:ascii="Calibri" w:hAnsi="Calibri" w:cs="Calibri"/>
          <w:bCs/>
          <w:iCs/>
          <w:color w:val="404040"/>
          <w:sz w:val="20"/>
        </w:rPr>
        <w:t xml:space="preserve"> iscritto) |</w:t>
      </w:r>
      <w:r w:rsidRPr="004764E5">
        <w:rPr>
          <w:rFonts w:ascii="Calibri" w:hAnsi="Calibri" w:cs="Calibri"/>
          <w:b/>
          <w:iCs/>
          <w:color w:val="404040"/>
          <w:sz w:val="20"/>
        </w:rPr>
        <w:t xml:space="preserve"> -20%</w:t>
      </w:r>
      <w:r w:rsidRPr="004764E5">
        <w:rPr>
          <w:rFonts w:ascii="Calibri" w:hAnsi="Calibri" w:cs="Calibri"/>
          <w:bCs/>
          <w:iCs/>
          <w:color w:val="404040"/>
          <w:sz w:val="20"/>
        </w:rPr>
        <w:t xml:space="preserve"> dal </w:t>
      </w:r>
      <w:proofErr w:type="gramStart"/>
      <w:r w:rsidRPr="004764E5">
        <w:rPr>
          <w:rFonts w:ascii="Calibri" w:hAnsi="Calibri" w:cs="Calibri"/>
          <w:bCs/>
          <w:iCs/>
          <w:color w:val="404040"/>
          <w:sz w:val="20"/>
        </w:rPr>
        <w:t>4°</w:t>
      </w:r>
      <w:proofErr w:type="gramEnd"/>
      <w:r w:rsidRPr="004764E5">
        <w:rPr>
          <w:rFonts w:ascii="Calibri" w:hAnsi="Calibri" w:cs="Calibri"/>
          <w:bCs/>
          <w:iCs/>
          <w:color w:val="404040"/>
          <w:sz w:val="20"/>
        </w:rPr>
        <w:t xml:space="preserve"> iscritto in poi</w:t>
      </w:r>
    </w:p>
    <w:p w14:paraId="4E4A2D42" w14:textId="77777777" w:rsidR="008324A3" w:rsidRPr="004764E5" w:rsidRDefault="008324A3" w:rsidP="008324A3">
      <w:pPr>
        <w:shd w:val="clear" w:color="auto" w:fill="FFFFFF"/>
        <w:spacing w:after="0" w:line="240" w:lineRule="auto"/>
        <w:ind w:right="140" w:firstLine="708"/>
        <w:jc w:val="both"/>
        <w:rPr>
          <w:rFonts w:cs="Calibri"/>
          <w:b/>
          <w:bCs/>
          <w:color w:val="404040"/>
          <w:sz w:val="8"/>
          <w:szCs w:val="8"/>
        </w:rPr>
      </w:pPr>
    </w:p>
    <w:p w14:paraId="0EB711B9" w14:textId="77777777" w:rsidR="008324A3" w:rsidRPr="001A766D" w:rsidRDefault="008324A3" w:rsidP="008324A3">
      <w:pPr>
        <w:shd w:val="clear" w:color="auto" w:fill="FFFFFF"/>
        <w:spacing w:after="0" w:line="240" w:lineRule="auto"/>
        <w:ind w:right="-2"/>
        <w:rPr>
          <w:rFonts w:cs="Calibri"/>
          <w:b/>
          <w:bCs/>
          <w:color w:val="404040"/>
          <w:sz w:val="20"/>
          <w:szCs w:val="20"/>
        </w:rPr>
      </w:pPr>
      <w:r>
        <w:rPr>
          <w:rFonts w:cs="Calibri"/>
          <w:b/>
          <w:bCs/>
          <w:color w:val="404040"/>
          <w:sz w:val="20"/>
          <w:szCs w:val="20"/>
        </w:rPr>
        <w:t xml:space="preserve">La fatturazione delle quote di partecipazione sarà effettuata a fine corso </w:t>
      </w:r>
      <w:r w:rsidRPr="001A766D">
        <w:rPr>
          <w:rFonts w:cs="Calibri"/>
          <w:color w:val="404040"/>
          <w:sz w:val="20"/>
          <w:szCs w:val="20"/>
        </w:rPr>
        <w:t xml:space="preserve">e andrà saldata </w:t>
      </w:r>
      <w:r w:rsidRPr="000D377E">
        <w:rPr>
          <w:rFonts w:cs="Calibri"/>
          <w:color w:val="404040"/>
          <w:sz w:val="20"/>
          <w:szCs w:val="20"/>
        </w:rPr>
        <w:t>con bonifico bancario a favore di:</w:t>
      </w:r>
      <w:r>
        <w:rPr>
          <w:rFonts w:cs="Calibri"/>
          <w:b/>
          <w:bCs/>
          <w:color w:val="404040"/>
          <w:sz w:val="20"/>
          <w:szCs w:val="20"/>
        </w:rPr>
        <w:t xml:space="preserve"> </w:t>
      </w:r>
      <w:r w:rsidRPr="000D377E">
        <w:rPr>
          <w:rFonts w:cs="Calibri"/>
          <w:color w:val="404040"/>
          <w:sz w:val="20"/>
          <w:szCs w:val="20"/>
        </w:rPr>
        <w:t>FORMINDUSTRIA FVG – Corso Cavour 2/2 | 34132 TRIESTE - P.IVA 00818600322.</w:t>
      </w:r>
    </w:p>
    <w:p w14:paraId="202FAA65" w14:textId="77777777" w:rsidR="008324A3" w:rsidRPr="00AE26E7" w:rsidRDefault="008324A3" w:rsidP="008324A3">
      <w:pPr>
        <w:shd w:val="clear" w:color="auto" w:fill="FFFFFF"/>
        <w:spacing w:after="0" w:line="240" w:lineRule="auto"/>
        <w:ind w:right="140"/>
        <w:rPr>
          <w:rFonts w:cs="Calibri"/>
          <w:color w:val="404040"/>
          <w:sz w:val="20"/>
          <w:szCs w:val="20"/>
        </w:rPr>
      </w:pPr>
      <w:r w:rsidRPr="000D377E">
        <w:rPr>
          <w:rFonts w:cs="Calibri"/>
          <w:color w:val="404040"/>
          <w:sz w:val="20"/>
          <w:szCs w:val="20"/>
        </w:rPr>
        <w:t>Banca Popolare di Cividale - Trieste IBAN: IT 32 K 05484 02201 000000420687.</w:t>
      </w:r>
    </w:p>
    <w:p w14:paraId="5FA8A368" w14:textId="77777777" w:rsidR="008324A3" w:rsidRPr="00517F12" w:rsidRDefault="008324A3" w:rsidP="008324A3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20"/>
          <w:szCs w:val="20"/>
        </w:rPr>
      </w:pPr>
      <w:r w:rsidRPr="000D377E">
        <w:rPr>
          <w:rFonts w:cs="Calibri"/>
          <w:color w:val="404040"/>
          <w:sz w:val="20"/>
          <w:szCs w:val="20"/>
        </w:rPr>
        <w:t>A chiusura dei termini di adesione</w:t>
      </w:r>
      <w:r>
        <w:rPr>
          <w:rFonts w:cs="Calibri"/>
          <w:color w:val="404040"/>
          <w:sz w:val="20"/>
          <w:szCs w:val="20"/>
        </w:rPr>
        <w:t xml:space="preserve"> sarà inviata una mail di conferma e/o di annullamento del corso in base al numero di iscrizioni pervenute, agli </w:t>
      </w:r>
      <w:r w:rsidRPr="000D377E">
        <w:rPr>
          <w:rFonts w:cs="Calibri"/>
          <w:color w:val="404040"/>
          <w:sz w:val="20"/>
          <w:szCs w:val="20"/>
        </w:rPr>
        <w:t>indirizzi mail indicati nella scheda di adesione</w:t>
      </w:r>
      <w:r>
        <w:rPr>
          <w:rFonts w:cs="Calibri"/>
          <w:color w:val="404040"/>
          <w:sz w:val="20"/>
          <w:szCs w:val="20"/>
        </w:rPr>
        <w:t xml:space="preserve">. </w:t>
      </w:r>
      <w:proofErr w:type="gramStart"/>
      <w:r>
        <w:rPr>
          <w:rFonts w:cs="Calibri"/>
          <w:color w:val="404040"/>
          <w:sz w:val="20"/>
          <w:szCs w:val="20"/>
        </w:rPr>
        <w:t>E’</w:t>
      </w:r>
      <w:proofErr w:type="gramEnd"/>
      <w:r>
        <w:rPr>
          <w:rFonts w:cs="Calibri"/>
          <w:color w:val="404040"/>
          <w:sz w:val="20"/>
          <w:szCs w:val="20"/>
        </w:rPr>
        <w:t xml:space="preserve"> previsto il rilascio </w:t>
      </w:r>
      <w:r w:rsidRPr="000D377E">
        <w:rPr>
          <w:rFonts w:cs="Calibri"/>
          <w:color w:val="404040"/>
          <w:sz w:val="20"/>
          <w:szCs w:val="20"/>
        </w:rPr>
        <w:t>dell’attestato di frequenza.</w:t>
      </w:r>
    </w:p>
    <w:p w14:paraId="6391A7E4" w14:textId="77777777" w:rsidR="008324A3" w:rsidRDefault="008324A3" w:rsidP="008324A3">
      <w:pPr>
        <w:tabs>
          <w:tab w:val="left" w:pos="2550"/>
        </w:tabs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6"/>
          <w:szCs w:val="6"/>
        </w:rPr>
      </w:pPr>
    </w:p>
    <w:p w14:paraId="65E2D13C" w14:textId="77777777" w:rsidR="008324A3" w:rsidRPr="00CC4563" w:rsidRDefault="008324A3" w:rsidP="008324A3">
      <w:pPr>
        <w:tabs>
          <w:tab w:val="left" w:pos="2550"/>
        </w:tabs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6"/>
          <w:szCs w:val="6"/>
        </w:rPr>
      </w:pPr>
      <w:r w:rsidRPr="000D377E">
        <w:rPr>
          <w:rFonts w:cs="Calibri"/>
          <w:b/>
          <w:bCs/>
          <w:iCs/>
          <w:color w:val="404040"/>
          <w:sz w:val="6"/>
          <w:szCs w:val="6"/>
        </w:rPr>
        <w:tab/>
      </w:r>
    </w:p>
    <w:p w14:paraId="4981CADB" w14:textId="77777777" w:rsidR="008324A3" w:rsidRPr="000D377E" w:rsidRDefault="008324A3" w:rsidP="008324A3">
      <w:pPr>
        <w:shd w:val="clear" w:color="auto" w:fill="FFFFFF"/>
        <w:spacing w:after="0" w:line="240" w:lineRule="auto"/>
        <w:ind w:right="140"/>
        <w:jc w:val="both"/>
        <w:rPr>
          <w:rFonts w:eastAsia="Calibri" w:cs="Calibri"/>
          <w:b/>
          <w:bCs/>
          <w:color w:val="404040"/>
          <w:sz w:val="20"/>
          <w:szCs w:val="20"/>
        </w:rPr>
      </w:pPr>
      <w:r w:rsidRPr="000D377E">
        <w:rPr>
          <w:rFonts w:cs="Calibri"/>
          <w:b/>
          <w:bCs/>
          <w:color w:val="404040"/>
          <w:sz w:val="20"/>
          <w:szCs w:val="20"/>
        </w:rPr>
        <w:t xml:space="preserve">MODALITÀ DI DISDETTA | comunicazione scritta a: </w:t>
      </w:r>
      <w:hyperlink r:id="rId8" w:history="1">
        <w:r w:rsidRPr="00BE1101">
          <w:rPr>
            <w:rStyle w:val="Collegamentoipertestuale"/>
            <w:rFonts w:eastAsia="Calibri" w:cs="Calibri"/>
            <w:b/>
            <w:bCs/>
            <w:sz w:val="20"/>
            <w:szCs w:val="20"/>
          </w:rPr>
          <w:t>r.fraumene@confindustriaaltoadriatico.it</w:t>
        </w:r>
      </w:hyperlink>
    </w:p>
    <w:p w14:paraId="13500828" w14:textId="77777777" w:rsidR="008324A3" w:rsidRDefault="008324A3" w:rsidP="008324A3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20"/>
          <w:szCs w:val="20"/>
        </w:rPr>
      </w:pPr>
      <w:r>
        <w:rPr>
          <w:rFonts w:cs="Calibri"/>
          <w:color w:val="404040"/>
          <w:sz w:val="20"/>
          <w:szCs w:val="20"/>
        </w:rPr>
        <w:t xml:space="preserve">Fino alla chiusura dei termini di adesione, è possibile annullare l’iscrizione al corso senza alcun corrispettivo. </w:t>
      </w:r>
      <w:r w:rsidRPr="002C29E6">
        <w:rPr>
          <w:rFonts w:cs="Calibri"/>
          <w:color w:val="404040"/>
          <w:sz w:val="20"/>
          <w:szCs w:val="20"/>
        </w:rPr>
        <w:t>Dopo tale data o in caso di</w:t>
      </w:r>
      <w:r>
        <w:rPr>
          <w:rFonts w:cs="Calibri"/>
          <w:color w:val="404040"/>
          <w:sz w:val="20"/>
          <w:szCs w:val="20"/>
        </w:rPr>
        <w:t xml:space="preserve"> assenza</w:t>
      </w:r>
      <w:r w:rsidRPr="002C29E6">
        <w:rPr>
          <w:rFonts w:cs="Calibri"/>
          <w:color w:val="404040"/>
          <w:sz w:val="20"/>
          <w:szCs w:val="20"/>
        </w:rPr>
        <w:t>, verrà addebitata l’intera quota di partecipazione.</w:t>
      </w:r>
    </w:p>
    <w:p w14:paraId="00559CC9" w14:textId="77777777" w:rsidR="008324A3" w:rsidRPr="0017363E" w:rsidRDefault="008324A3" w:rsidP="008324A3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4"/>
          <w:szCs w:val="4"/>
        </w:rPr>
      </w:pPr>
    </w:p>
    <w:p w14:paraId="6F6C6B9C" w14:textId="77777777" w:rsidR="008324A3" w:rsidRPr="00517F12" w:rsidRDefault="008324A3" w:rsidP="008324A3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20"/>
          <w:szCs w:val="20"/>
        </w:rPr>
      </w:pPr>
      <w:r w:rsidRPr="000D377E">
        <w:rPr>
          <w:rFonts w:cs="Calibri"/>
          <w:b/>
          <w:bCs/>
          <w:color w:val="404040"/>
          <w:sz w:val="20"/>
          <w:szCs w:val="20"/>
        </w:rPr>
        <w:t>È possibile indicare un altro nominativo della stessa azienda in sostituzione dell’iscritto</w:t>
      </w:r>
      <w:r>
        <w:rPr>
          <w:rFonts w:cs="Calibri"/>
          <w:b/>
          <w:bCs/>
          <w:color w:val="404040"/>
          <w:sz w:val="20"/>
          <w:szCs w:val="20"/>
        </w:rPr>
        <w:t xml:space="preserve"> fino alla partenza del corso</w:t>
      </w:r>
      <w:r w:rsidRPr="000D377E">
        <w:rPr>
          <w:rFonts w:cs="Calibri"/>
          <w:b/>
          <w:bCs/>
          <w:color w:val="404040"/>
          <w:sz w:val="20"/>
          <w:szCs w:val="20"/>
        </w:rPr>
        <w:t>.</w:t>
      </w:r>
    </w:p>
    <w:p w14:paraId="2D694067" w14:textId="77777777" w:rsidR="008324A3" w:rsidRPr="00517F12" w:rsidRDefault="008324A3" w:rsidP="008324A3">
      <w:pPr>
        <w:shd w:val="clear" w:color="auto" w:fill="FFFFFF"/>
        <w:spacing w:after="0" w:line="240" w:lineRule="auto"/>
        <w:ind w:right="12"/>
        <w:jc w:val="both"/>
        <w:rPr>
          <w:rFonts w:cs="Calibri"/>
          <w:b/>
          <w:bCs/>
          <w:color w:val="404040"/>
          <w:spacing w:val="-4"/>
          <w:sz w:val="10"/>
          <w:szCs w:val="10"/>
        </w:rPr>
      </w:pPr>
    </w:p>
    <w:p w14:paraId="12D3A805" w14:textId="7CB2E8DF" w:rsidR="00BE4BD7" w:rsidRDefault="008324A3" w:rsidP="008324A3">
      <w:pPr>
        <w:shd w:val="clear" w:color="auto" w:fill="FFFFFF"/>
        <w:spacing w:after="0" w:line="240" w:lineRule="auto"/>
        <w:ind w:right="12"/>
        <w:jc w:val="both"/>
      </w:pPr>
      <w:r w:rsidRPr="000D377E">
        <w:rPr>
          <w:rFonts w:cs="Calibri"/>
          <w:b/>
          <w:bCs/>
          <w:color w:val="404040"/>
          <w:spacing w:val="-4"/>
          <w:sz w:val="20"/>
          <w:szCs w:val="20"/>
        </w:rPr>
        <w:t>POSSIBILITÀ DI FINANZIAMENTO</w:t>
      </w:r>
      <w:r>
        <w:rPr>
          <w:rFonts w:cs="Calibri"/>
          <w:b/>
          <w:bCs/>
          <w:color w:val="404040"/>
          <w:spacing w:val="-4"/>
          <w:sz w:val="20"/>
          <w:szCs w:val="20"/>
        </w:rPr>
        <w:t xml:space="preserve"> | </w:t>
      </w:r>
      <w:r w:rsidRPr="000D377E">
        <w:rPr>
          <w:rFonts w:cs="Calibri"/>
          <w:color w:val="404040"/>
          <w:spacing w:val="-4"/>
          <w:sz w:val="20"/>
          <w:szCs w:val="20"/>
        </w:rPr>
        <w:t xml:space="preserve">Per aziende aderenti a </w:t>
      </w:r>
      <w:proofErr w:type="spellStart"/>
      <w:r w:rsidRPr="000D377E">
        <w:rPr>
          <w:rFonts w:cs="Calibri"/>
          <w:color w:val="404040"/>
          <w:spacing w:val="-4"/>
          <w:sz w:val="20"/>
          <w:szCs w:val="20"/>
        </w:rPr>
        <w:t>Fondimpresa</w:t>
      </w:r>
      <w:proofErr w:type="spellEnd"/>
      <w:r w:rsidRPr="000D377E">
        <w:rPr>
          <w:rFonts w:cs="Calibri"/>
          <w:color w:val="404040"/>
          <w:spacing w:val="-4"/>
          <w:sz w:val="20"/>
          <w:szCs w:val="20"/>
        </w:rPr>
        <w:t xml:space="preserve"> le quote di partecipazione</w:t>
      </w:r>
      <w:r w:rsidRPr="000D377E">
        <w:rPr>
          <w:rFonts w:cs="Calibri"/>
          <w:b/>
          <w:bCs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pacing w:val="-4"/>
          <w:sz w:val="20"/>
          <w:szCs w:val="20"/>
        </w:rPr>
        <w:t xml:space="preserve">possono essere interamente </w:t>
      </w:r>
      <w:proofErr w:type="spellStart"/>
      <w:r w:rsidRPr="000D377E">
        <w:rPr>
          <w:rFonts w:cs="Calibri"/>
          <w:color w:val="404040"/>
          <w:spacing w:val="-4"/>
          <w:sz w:val="20"/>
          <w:szCs w:val="20"/>
        </w:rPr>
        <w:t>finanziate</w:t>
      </w:r>
      <w:proofErr w:type="spellEnd"/>
      <w:r w:rsidRPr="000D377E">
        <w:rPr>
          <w:rFonts w:cs="Calibri"/>
          <w:color w:val="404040"/>
          <w:spacing w:val="-4"/>
          <w:sz w:val="20"/>
          <w:szCs w:val="20"/>
        </w:rPr>
        <w:t xml:space="preserve"> con l’attivazione di un Piano Formativo.</w:t>
      </w:r>
      <w:r>
        <w:rPr>
          <w:rFonts w:cs="Calibri"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pacing w:val="-4"/>
          <w:sz w:val="20"/>
          <w:szCs w:val="20"/>
        </w:rPr>
        <w:t xml:space="preserve">Per preventivi ed assistenza nella presentazione, gestione e </w:t>
      </w:r>
      <w:r w:rsidRPr="000D377E">
        <w:rPr>
          <w:rFonts w:cs="Calibri"/>
          <w:color w:val="404040"/>
          <w:spacing w:val="-4"/>
          <w:sz w:val="20"/>
          <w:szCs w:val="20"/>
        </w:rPr>
        <w:lastRenderedPageBreak/>
        <w:t>rendicontazione</w:t>
      </w:r>
      <w:r w:rsidRPr="000D377E">
        <w:rPr>
          <w:rFonts w:cs="Calibri"/>
          <w:color w:val="404040"/>
          <w:sz w:val="20"/>
          <w:szCs w:val="20"/>
        </w:rPr>
        <w:t xml:space="preserve"> dei piani, contattare</w:t>
      </w:r>
      <w:r>
        <w:rPr>
          <w:rFonts w:cs="Calibri"/>
          <w:b/>
          <w:bCs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z w:val="20"/>
          <w:szCs w:val="20"/>
        </w:rPr>
        <w:t>Formindustria FVG</w:t>
      </w:r>
      <w:r>
        <w:rPr>
          <w:rFonts w:cs="Calibri"/>
          <w:color w:val="404040"/>
          <w:sz w:val="20"/>
          <w:szCs w:val="20"/>
        </w:rPr>
        <w:t>:</w:t>
      </w:r>
      <w:r>
        <w:rPr>
          <w:rFonts w:cs="Calibri"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z w:val="20"/>
          <w:szCs w:val="20"/>
        </w:rPr>
        <w:t xml:space="preserve">Dott.ssa </w:t>
      </w:r>
      <w:r>
        <w:rPr>
          <w:rFonts w:cs="Calibri"/>
          <w:color w:val="404040"/>
          <w:sz w:val="20"/>
          <w:szCs w:val="20"/>
        </w:rPr>
        <w:t>Sara Gaiardo</w:t>
      </w:r>
      <w:r w:rsidRPr="000D377E">
        <w:rPr>
          <w:rFonts w:cs="Calibri"/>
          <w:color w:val="404040"/>
          <w:sz w:val="20"/>
          <w:szCs w:val="20"/>
        </w:rPr>
        <w:t xml:space="preserve"> - tel. 040366434</w:t>
      </w:r>
      <w:r>
        <w:rPr>
          <w:rFonts w:cs="Calibri"/>
          <w:color w:val="404040"/>
          <w:sz w:val="20"/>
          <w:szCs w:val="20"/>
        </w:rPr>
        <w:t xml:space="preserve"> Int. 5</w:t>
      </w:r>
      <w:r w:rsidRPr="000D377E">
        <w:rPr>
          <w:rFonts w:cs="Calibri"/>
          <w:color w:val="404040"/>
          <w:sz w:val="20"/>
          <w:szCs w:val="20"/>
        </w:rPr>
        <w:t xml:space="preserve"> </w:t>
      </w:r>
      <w:r>
        <w:rPr>
          <w:rFonts w:cs="Calibri"/>
          <w:color w:val="404040"/>
          <w:sz w:val="20"/>
          <w:szCs w:val="20"/>
        </w:rPr>
        <w:t>–</w:t>
      </w:r>
      <w:r w:rsidRPr="000D377E">
        <w:rPr>
          <w:rFonts w:cs="Calibri"/>
          <w:color w:val="404040"/>
          <w:sz w:val="20"/>
          <w:szCs w:val="20"/>
        </w:rPr>
        <w:t xml:space="preserve"> </w:t>
      </w:r>
      <w:hyperlink r:id="rId9" w:history="1">
        <w:r w:rsidRPr="00BE1101">
          <w:rPr>
            <w:rStyle w:val="Collegamentoipertestuale"/>
            <w:rFonts w:eastAsia="Calibri" w:cs="Calibri"/>
            <w:sz w:val="20"/>
            <w:szCs w:val="20"/>
          </w:rPr>
          <w:t>s.gaiardo@formindustria.org</w:t>
        </w:r>
      </w:hyperlink>
    </w:p>
    <w:sectPr w:rsidR="00BE4BD7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751EC" w14:textId="416C127B" w:rsidR="008324A3" w:rsidRDefault="008324A3" w:rsidP="00996D83">
    <w:pPr>
      <w:pStyle w:val="Pidipagina"/>
      <w:spacing w:before="160" w:after="0"/>
      <w:ind w:left="-284"/>
    </w:pPr>
    <w:r>
      <w:rPr>
        <w:noProof/>
      </w:rPr>
      <w:drawing>
        <wp:inline distT="0" distB="0" distL="0" distR="0" wp14:anchorId="164CEA33" wp14:editId="4A628A9A">
          <wp:extent cx="6301105" cy="749300"/>
          <wp:effectExtent l="0" t="0" r="4445" b="0"/>
          <wp:docPr id="1623240897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0" t="4338" b="24445"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601" w:type="dxa"/>
      <w:tblLook w:val="04A0" w:firstRow="1" w:lastRow="0" w:firstColumn="1" w:lastColumn="0" w:noHBand="0" w:noVBand="1"/>
    </w:tblPr>
    <w:tblGrid>
      <w:gridCol w:w="5149"/>
    </w:tblGrid>
    <w:tr w:rsidR="008324A3" w:rsidRPr="00C271EA" w14:paraId="7061F292" w14:textId="77777777" w:rsidTr="00E914DE">
      <w:trPr>
        <w:trHeight w:val="567"/>
      </w:trPr>
      <w:tc>
        <w:tcPr>
          <w:tcW w:w="5149" w:type="dxa"/>
        </w:tcPr>
        <w:p w14:paraId="1F969F17" w14:textId="7F9C13EF" w:rsidR="008324A3" w:rsidRDefault="008324A3" w:rsidP="0055401F">
          <w:pPr>
            <w:spacing w:before="100"/>
            <w:ind w:left="316"/>
          </w:pPr>
          <w:r>
            <w:rPr>
              <w:noProof/>
            </w:rPr>
            <w:drawing>
              <wp:inline distT="0" distB="0" distL="0" distR="0" wp14:anchorId="64A81766" wp14:editId="3A202E46">
                <wp:extent cx="2000250" cy="342900"/>
                <wp:effectExtent l="0" t="0" r="0" b="0"/>
                <wp:docPr id="778442772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8A3B43C" w14:textId="53527CC2" w:rsidR="008324A3" w:rsidRPr="00070003" w:rsidRDefault="008324A3" w:rsidP="00E914DE">
    <w:pPr>
      <w:tabs>
        <w:tab w:val="left" w:pos="555"/>
        <w:tab w:val="left" w:pos="2610"/>
        <w:tab w:val="left" w:pos="44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D4E027" wp14:editId="176330C4">
          <wp:simplePos x="0" y="0"/>
          <wp:positionH relativeFrom="column">
            <wp:posOffset>4907280</wp:posOffset>
          </wp:positionH>
          <wp:positionV relativeFrom="paragraph">
            <wp:posOffset>-545465</wp:posOffset>
          </wp:positionV>
          <wp:extent cx="1471295" cy="561340"/>
          <wp:effectExtent l="0" t="0" r="0" b="0"/>
          <wp:wrapNone/>
          <wp:docPr id="700995636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521"/>
                  <a:stretch>
                    <a:fillRect/>
                  </a:stretch>
                </pic:blipFill>
                <pic:spPr bwMode="auto">
                  <a:xfrm>
                    <a:off x="0" y="0"/>
                    <a:ext cx="147129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978"/>
    <w:multiLevelType w:val="hybridMultilevel"/>
    <w:tmpl w:val="50FE7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6558C6"/>
    <w:multiLevelType w:val="hybridMultilevel"/>
    <w:tmpl w:val="DC0400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94338">
    <w:abstractNumId w:val="1"/>
  </w:num>
  <w:num w:numId="2" w16cid:durableId="1734768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A3"/>
    <w:rsid w:val="005707C1"/>
    <w:rsid w:val="008324A3"/>
    <w:rsid w:val="008B4B57"/>
    <w:rsid w:val="00BE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15AEC"/>
  <w15:chartTrackingRefBased/>
  <w15:docId w15:val="{2A45ADAB-EF51-4F41-840E-C28B48E7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24A3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32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32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24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32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24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2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32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2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32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24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32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24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324A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24A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324A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324A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24A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324A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32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32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2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2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32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324A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324A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324A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2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24A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324A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8324A3"/>
    <w:rPr>
      <w:color w:val="0000FF"/>
      <w:u w:val="single"/>
    </w:rPr>
  </w:style>
  <w:style w:type="paragraph" w:customStyle="1" w:styleId="roggetto">
    <w:name w:val="r oggetto"/>
    <w:basedOn w:val="Normale"/>
    <w:rsid w:val="008324A3"/>
    <w:pPr>
      <w:tabs>
        <w:tab w:val="center" w:pos="6200"/>
      </w:tabs>
      <w:ind w:left="1700" w:hanging="1140"/>
      <w:jc w:val="both"/>
    </w:pPr>
    <w:rPr>
      <w:rFonts w:ascii="Times" w:hAnsi="Times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8324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4A3"/>
    <w:rPr>
      <w:rFonts w:ascii="Calibri" w:eastAsia="Times New Roman" w:hAnsi="Calibri" w:cs="Times New Roman"/>
      <w:kern w:val="0"/>
      <w:sz w:val="22"/>
      <w:szCs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fraumene@confindustriaaltoadriatic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sets-eur.mkt.dynamics.com/060dd841-94ad-4c9b-8705-3d99ed73c961/digitalassets/standaloneforms/faf52e0b-59cf-f011-bbd3-000d3a69b6f6?readableEventId=Contabilit_Generale_-_Corso_Base_-_12_ore_4_moduli_da_3_ore332471741" TargetMode="External"/><Relationship Id="rId11" Type="http://schemas.openxmlformats.org/officeDocument/2006/relationships/footer" Target="footer1.xml"/><Relationship Id="rId5" Type="http://schemas.openxmlformats.org/officeDocument/2006/relationships/hyperlink" Target="https://assets-eur.mkt.dynamics.com/060dd841-94ad-4c9b-8705-3d99ed73c961/digitalassets/standaloneforms/faf52e0b-59cf-f011-bbd3-000d3a69b6f6?readableEventId=Contabilit_Generale_-_Corso_Base_-_12_ore_4_moduli_da_3_ore332471741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.gaiardo@formindustria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VISINTIN</dc:creator>
  <cp:keywords/>
  <dc:description/>
  <cp:lastModifiedBy>CRISTINA VISINTIN</cp:lastModifiedBy>
  <cp:revision>1</cp:revision>
  <dcterms:created xsi:type="dcterms:W3CDTF">2026-01-28T09:57:00Z</dcterms:created>
  <dcterms:modified xsi:type="dcterms:W3CDTF">2026-01-28T10:00:00Z</dcterms:modified>
</cp:coreProperties>
</file>